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69F29" w14:textId="77777777" w:rsidR="00167ABF" w:rsidRPr="00015CC3" w:rsidRDefault="00167ABF" w:rsidP="00167ABF">
      <w:pPr>
        <w:pStyle w:val="BodyTextIndent3"/>
        <w:spacing w:line="240" w:lineRule="auto"/>
        <w:jc w:val="right"/>
        <w:rPr>
          <w:rFonts w:ascii="GHEA Grapalat" w:hAnsi="GHEA Grapalat" w:cs="Arial"/>
          <w:b/>
          <w:lang w:val="hy-AM"/>
        </w:rPr>
      </w:pPr>
      <w:r w:rsidRPr="00E6597C">
        <w:rPr>
          <w:rFonts w:ascii="GHEA Grapalat" w:hAnsi="GHEA Grapalat" w:cs="Sylfaen"/>
          <w:b/>
          <w:lang w:val="hy-AM"/>
        </w:rPr>
        <w:t>Հավելված</w:t>
      </w:r>
      <w:r w:rsidRPr="00E6597C">
        <w:rPr>
          <w:rFonts w:ascii="GHEA Grapalat" w:hAnsi="GHEA Grapalat" w:cs="Arial"/>
          <w:b/>
          <w:lang w:val="hy-AM"/>
        </w:rPr>
        <w:t xml:space="preserve"> </w:t>
      </w:r>
      <w:r w:rsidRPr="004605D7">
        <w:rPr>
          <w:rFonts w:ascii="GHEA Grapalat" w:hAnsi="GHEA Grapalat" w:cs="Arial"/>
          <w:b/>
          <w:lang w:val="hy-AM"/>
        </w:rPr>
        <w:t>4.</w:t>
      </w:r>
      <w:r w:rsidRPr="00015CC3">
        <w:rPr>
          <w:rFonts w:ascii="GHEA Grapalat" w:hAnsi="GHEA Grapalat" w:cs="Arial"/>
          <w:b/>
          <w:lang w:val="hy-AM"/>
        </w:rPr>
        <w:t>2</w:t>
      </w:r>
    </w:p>
    <w:p w14:paraId="6774CB8C" w14:textId="24CB0F36" w:rsidR="00167ABF" w:rsidRPr="00E6597C" w:rsidRDefault="00167ABF" w:rsidP="00167ABF">
      <w:pPr>
        <w:pStyle w:val="BodyTextIndent3"/>
        <w:spacing w:line="240" w:lineRule="auto"/>
        <w:jc w:val="right"/>
        <w:rPr>
          <w:rFonts w:ascii="GHEA Grapalat" w:hAnsi="GHEA Grapalat" w:cs="Arial"/>
          <w:b/>
          <w:lang w:val="hy-AM"/>
        </w:rPr>
      </w:pPr>
      <w:r w:rsidRPr="00E6597C">
        <w:rPr>
          <w:rFonts w:ascii="GHEA Grapalat" w:hAnsi="GHEA Grapalat"/>
          <w:sz w:val="24"/>
          <w:szCs w:val="24"/>
          <w:lang w:val="af-ZA"/>
        </w:rPr>
        <w:t>«</w:t>
      </w:r>
      <w:r w:rsidRPr="00167ABF">
        <w:rPr>
          <w:rFonts w:ascii="GHEA Grapalat" w:hAnsi="GHEA Grapalat" w:cs="Sylfaen"/>
          <w:b/>
          <w:lang w:val="hy-AM"/>
        </w:rPr>
        <w:t>ՍՄՏՀ-ԳՀԾՁԲ-24/02-1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hy-AM"/>
        </w:rPr>
        <w:t xml:space="preserve">  </w:t>
      </w:r>
      <w:r w:rsidRPr="00E6597C">
        <w:rPr>
          <w:rFonts w:ascii="GHEA Grapalat" w:hAnsi="GHEA Grapalat" w:cs="Sylfaen"/>
          <w:b/>
          <w:lang w:val="hy-AM"/>
        </w:rPr>
        <w:t>ծածկագրով</w:t>
      </w:r>
    </w:p>
    <w:p w14:paraId="06B1AA08" w14:textId="77777777" w:rsidR="00167ABF" w:rsidRPr="00E6597C" w:rsidRDefault="00167ABF" w:rsidP="00167AB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Pr="00E6597C">
        <w:rPr>
          <w:rFonts w:ascii="GHEA Grapalat" w:hAnsi="GHEA Grapalat" w:cs="Arial"/>
          <w:b/>
          <w:lang w:val="hy-AM"/>
        </w:rPr>
        <w:t xml:space="preserve">ի </w:t>
      </w:r>
      <w:r w:rsidRPr="00E6597C">
        <w:rPr>
          <w:rFonts w:ascii="GHEA Grapalat" w:hAnsi="GHEA Grapalat" w:cs="Sylfaen"/>
          <w:b/>
          <w:lang w:val="hy-AM"/>
        </w:rPr>
        <w:t>հրավերի</w:t>
      </w:r>
    </w:p>
    <w:p w14:paraId="40D0EED6" w14:textId="77777777" w:rsidR="00167ABF" w:rsidRPr="00E6597C" w:rsidRDefault="00167ABF" w:rsidP="00167ABF">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A675286" w14:textId="77777777" w:rsidR="00167ABF" w:rsidRPr="00E6597C" w:rsidRDefault="00167ABF" w:rsidP="00167ABF">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8D59CCB" w14:textId="77777777" w:rsidR="00167ABF" w:rsidRPr="00E6597C" w:rsidRDefault="00167ABF" w:rsidP="00167ABF">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5ED07D7" w14:textId="77777777" w:rsidR="00167ABF" w:rsidRPr="00E6597C" w:rsidRDefault="00167ABF" w:rsidP="00167ABF">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415292C1" w14:textId="77777777" w:rsidR="00167ABF" w:rsidRPr="00E6597C" w:rsidRDefault="00167ABF" w:rsidP="00167ABF">
      <w:pPr>
        <w:rPr>
          <w:rFonts w:ascii="GHEA Grapalat" w:hAnsi="GHEA Grapalat" w:cs="GHEA Grapalat"/>
          <w:sz w:val="20"/>
          <w:szCs w:val="20"/>
          <w:lang w:val="hy-AM"/>
        </w:rPr>
      </w:pPr>
    </w:p>
    <w:p w14:paraId="17D4D32D" w14:textId="77777777" w:rsidR="00167ABF" w:rsidRPr="00CD57A9" w:rsidRDefault="00167ABF" w:rsidP="00167ABF">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5AB62FC0" w14:textId="77777777" w:rsidR="00167ABF" w:rsidRPr="00CD57A9" w:rsidRDefault="00167ABF" w:rsidP="00167ABF">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52C0C1" w14:textId="77777777" w:rsidR="00167ABF" w:rsidRPr="00E6597C" w:rsidRDefault="00167ABF" w:rsidP="00167ABF">
      <w:pPr>
        <w:ind w:firstLine="708"/>
        <w:jc w:val="both"/>
        <w:rPr>
          <w:rFonts w:ascii="GHEA Grapalat" w:hAnsi="GHEA Grapalat" w:cs="GHEA Grapalat"/>
          <w:sz w:val="20"/>
          <w:szCs w:val="20"/>
          <w:lang w:val="hy-AM"/>
        </w:rPr>
      </w:pPr>
    </w:p>
    <w:p w14:paraId="73B96415" w14:textId="77777777" w:rsidR="00167ABF" w:rsidRPr="00E6597C" w:rsidRDefault="00167ABF" w:rsidP="00167ABF">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r w:rsidRPr="00E6597C">
        <w:rPr>
          <w:rFonts w:ascii="GHEA Grapalat" w:hAnsi="GHEA Grapalat" w:cs="GHEA Grapalat"/>
          <w:b/>
          <w:sz w:val="20"/>
          <w:szCs w:val="20"/>
        </w:rPr>
        <w:t>ամաձայնության առարկան</w:t>
      </w:r>
    </w:p>
    <w:p w14:paraId="2A416DC5" w14:textId="77777777" w:rsidR="00167ABF" w:rsidRPr="00E6597C" w:rsidRDefault="00167ABF" w:rsidP="00167ABF">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2B1CE706" w14:textId="77777777" w:rsidR="00167ABF" w:rsidRPr="00E6597C" w:rsidRDefault="00167ABF" w:rsidP="00167ABF">
      <w:pPr>
        <w:numPr>
          <w:ilvl w:val="1"/>
          <w:numId w:val="7"/>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u w:val="single"/>
          <w:lang w:val="hy-AM"/>
        </w:rPr>
        <w:t>Տեղի համայնքապետարան</w:t>
      </w:r>
      <w:r w:rsidRPr="00E6597C">
        <w:rPr>
          <w:rFonts w:ascii="GHEA Grapalat" w:hAnsi="GHEA Grapalat" w:cs="GHEA Grapalat"/>
          <w:sz w:val="20"/>
          <w:szCs w:val="20"/>
          <w:lang w:val="pt-BR"/>
        </w:rPr>
        <w:t xml:space="preserve">*  (այսուհետ` Պատվիրատու) կողմից </w:t>
      </w:r>
    </w:p>
    <w:p w14:paraId="0ED79D76" w14:textId="77777777" w:rsidR="00167ABF" w:rsidRPr="00E6597C" w:rsidRDefault="00167ABF" w:rsidP="00167ABF">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00C067E7" w14:textId="1B75C394" w:rsidR="00167ABF" w:rsidRPr="00E6597C" w:rsidRDefault="00167ABF" w:rsidP="00167ABF">
      <w:pPr>
        <w:jc w:val="both"/>
        <w:rPr>
          <w:rFonts w:ascii="GHEA Grapalat" w:hAnsi="GHEA Grapalat" w:cs="GHEA Grapalat"/>
          <w:sz w:val="20"/>
          <w:szCs w:val="20"/>
          <w:lang w:val="pt-BR"/>
        </w:rPr>
      </w:pPr>
      <w:r w:rsidRPr="00E6597C">
        <w:rPr>
          <w:rFonts w:ascii="GHEA Grapalat" w:hAnsi="GHEA Grapalat" w:cs="GHEA Grapalat"/>
          <w:sz w:val="20"/>
          <w:szCs w:val="20"/>
          <w:lang w:val="pt-BR"/>
        </w:rPr>
        <w:t>կազմակերպված</w:t>
      </w:r>
      <w:r>
        <w:rPr>
          <w:rFonts w:ascii="GHEA Grapalat" w:hAnsi="GHEA Grapalat" w:cs="GHEA Grapalat"/>
          <w:sz w:val="20"/>
          <w:szCs w:val="20"/>
          <w:lang w:val="hy-AM"/>
        </w:rPr>
        <w:t xml:space="preserve">՝ </w:t>
      </w:r>
      <w:r w:rsidRPr="001753A8">
        <w:rPr>
          <w:rFonts w:ascii="GHEA Grapalat" w:hAnsi="GHEA Grapalat" w:cs="GHEA Grapalat"/>
          <w:sz w:val="20"/>
          <w:szCs w:val="20"/>
          <w:u w:val="single"/>
          <w:lang w:val="pt-BR"/>
        </w:rPr>
        <w:t>«</w:t>
      </w:r>
      <w:r w:rsidRPr="00167ABF">
        <w:rPr>
          <w:rFonts w:ascii="GHEA Grapalat" w:hAnsi="GHEA Grapalat" w:cs="GHEA Grapalat"/>
          <w:sz w:val="20"/>
          <w:szCs w:val="20"/>
          <w:u w:val="single"/>
          <w:lang w:val="pt-BR"/>
        </w:rPr>
        <w:t>ՍՄՏՀ-ԳՀԾՁԲ-24/02-1</w:t>
      </w:r>
      <w:r w:rsidRPr="001753A8">
        <w:rPr>
          <w:rFonts w:ascii="GHEA Grapalat" w:hAnsi="GHEA Grapalat" w:cs="GHEA Grapalat"/>
          <w:sz w:val="20"/>
          <w:szCs w:val="20"/>
          <w:u w:val="single"/>
          <w:lang w:val="pt-BR"/>
        </w:rPr>
        <w:t>»</w:t>
      </w:r>
      <w:r w:rsidRPr="00E6597C">
        <w:rPr>
          <w:rFonts w:ascii="GHEA Grapalat" w:hAnsi="GHEA Grapalat" w:cs="GHEA Grapalat"/>
          <w:sz w:val="20"/>
          <w:szCs w:val="20"/>
          <w:lang w:val="pt-BR"/>
        </w:rPr>
        <w:t>* ծածկագրով գնման ընթացակարգին:</w:t>
      </w:r>
    </w:p>
    <w:p w14:paraId="705EA696" w14:textId="77777777" w:rsidR="00167ABF" w:rsidRPr="00E6597C" w:rsidRDefault="00167ABF" w:rsidP="00167ABF">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7A29C5FF" w14:textId="77777777" w:rsidR="00167ABF" w:rsidRPr="00E6597C" w:rsidRDefault="00167ABF" w:rsidP="00167ABF">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F9DB69B" w14:textId="77777777" w:rsidR="00167ABF" w:rsidRPr="00E6597C" w:rsidRDefault="00167ABF" w:rsidP="00167ABF">
      <w:pPr>
        <w:ind w:firstLine="360"/>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1.3 Ընկերությունը</w:t>
      </w:r>
      <w:r w:rsidRPr="00E6597C">
        <w:rPr>
          <w:rFonts w:ascii="GHEA Grapalat" w:hAnsi="GHEA Grapalat" w:cs="GHEA Grapalat"/>
          <w:color w:val="000000"/>
          <w:sz w:val="20"/>
          <w:szCs w:val="20"/>
          <w:lang w:val="hy-AM"/>
        </w:rPr>
        <w:t xml:space="preserve"> սույն </w:t>
      </w:r>
      <w:r w:rsidRPr="00E6597C">
        <w:rPr>
          <w:rFonts w:ascii="GHEA Grapalat" w:hAnsi="GHEA Grapalat" w:cs="GHEA Grapalat"/>
          <w:color w:val="000000"/>
          <w:sz w:val="20"/>
          <w:szCs w:val="20"/>
          <w:lang w:val="pt-BR"/>
        </w:rPr>
        <w:t>տուժանքի համաձայնագ</w:t>
      </w:r>
      <w:r w:rsidRPr="00E6597C">
        <w:rPr>
          <w:rFonts w:ascii="GHEA Grapalat" w:hAnsi="GHEA Grapalat" w:cs="GHEA Grapalat"/>
          <w:color w:val="000000"/>
          <w:sz w:val="20"/>
          <w:szCs w:val="20"/>
          <w:lang w:val="hy-AM"/>
        </w:rPr>
        <w:t>ր</w:t>
      </w:r>
      <w:r w:rsidRPr="00E6597C">
        <w:rPr>
          <w:rFonts w:ascii="GHEA Grapalat" w:hAnsi="GHEA Grapalat" w:cs="GHEA Grapalat"/>
          <w:color w:val="000000"/>
          <w:sz w:val="20"/>
          <w:szCs w:val="20"/>
          <w:lang w:val="pt-BR"/>
        </w:rPr>
        <w:t>ի</w:t>
      </w:r>
      <w:r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 xml:space="preserve"> ստորագրմամբ անհետկանչելիորեն  համաձայնվում է, որ</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 xml:space="preserve"> </w:t>
      </w:r>
    </w:p>
    <w:p w14:paraId="50733299" w14:textId="77777777" w:rsidR="00167ABF" w:rsidRPr="00E6597C" w:rsidRDefault="00167ABF" w:rsidP="00167ABF">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E68ECB3" w14:textId="77777777" w:rsidR="00167ABF" w:rsidRPr="00E6597C" w:rsidRDefault="00167ABF" w:rsidP="00167ABF">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4A4D760E" w14:textId="77777777" w:rsidR="00167ABF" w:rsidRPr="00E6597C" w:rsidRDefault="00167ABF" w:rsidP="00167ABF">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8B6C7A3" w14:textId="77777777" w:rsidR="00167ABF" w:rsidRPr="00E6597C" w:rsidRDefault="00167ABF" w:rsidP="00167ABF">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371575CF" w14:textId="77777777" w:rsidR="00167ABF" w:rsidRPr="00E6597C" w:rsidRDefault="00167ABF" w:rsidP="00167ABF">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D554583" w14:textId="77777777" w:rsidR="00167ABF" w:rsidRPr="00E6597C" w:rsidRDefault="00167ABF" w:rsidP="00167ABF">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E6597C">
        <w:rPr>
          <w:rFonts w:ascii="GHEA Grapalat" w:hAnsi="GHEA Grapalat" w:cs="GHEA Grapalat"/>
          <w:sz w:val="20"/>
          <w:szCs w:val="20"/>
          <w:lang w:val="hy-AM"/>
        </w:rPr>
        <w:t xml:space="preserve">Պահանջագիրը բնօրինակներով </w:t>
      </w:r>
      <w:r w:rsidRPr="00E6597C">
        <w:rPr>
          <w:rFonts w:ascii="GHEA Grapalat" w:hAnsi="GHEA Grapalat" w:cs="GHEA Grapalat"/>
          <w:sz w:val="20"/>
          <w:szCs w:val="20"/>
          <w:lang w:val="pt-BR"/>
        </w:rPr>
        <w:t xml:space="preserve">ներկայացնում է </w:t>
      </w:r>
      <w:r w:rsidRPr="00E6597C">
        <w:rPr>
          <w:rFonts w:ascii="GHEA Grapalat" w:hAnsi="GHEA Grapalat" w:cs="GHEA Grapalat"/>
          <w:sz w:val="20"/>
          <w:szCs w:val="20"/>
          <w:lang w:val="hy-AM"/>
        </w:rPr>
        <w:t>Վճարող Բանկին</w:t>
      </w:r>
      <w:r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E6597C">
        <w:rPr>
          <w:rFonts w:ascii="GHEA Grapalat" w:hAnsi="GHEA Grapalat" w:cs="GHEA Grapalat"/>
          <w:sz w:val="20"/>
          <w:szCs w:val="20"/>
          <w:lang w:val="hy-AM"/>
        </w:rPr>
        <w:t>Պահանջագիրը</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էլեկտրոնային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թվային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ստորագրությամբ</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հաստատված</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լինելու</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դեպքում</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դրանք</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Վճարող</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Բանկին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են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ներկայացվում</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էլեկտրոնային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կրիչներով</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ինչպես</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նաև</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դրանցից</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արտատպված</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թղթային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տարբերակներով</w:t>
      </w:r>
      <w:r w:rsidRPr="00E6597C">
        <w:rPr>
          <w:rFonts w:ascii="GHEA Grapalat" w:hAnsi="GHEA Grapalat" w:cs="GHEA Grapalat"/>
          <w:sz w:val="20"/>
          <w:szCs w:val="20"/>
          <w:lang w:val="pt-BR"/>
        </w:rPr>
        <w:t>:</w:t>
      </w:r>
    </w:p>
    <w:p w14:paraId="5B589F16" w14:textId="77777777" w:rsidR="00167ABF" w:rsidRPr="00E6597C" w:rsidRDefault="00167ABF" w:rsidP="00167ABF">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1DBE96E" w14:textId="77777777" w:rsidR="00167ABF" w:rsidRPr="00E6597C" w:rsidRDefault="00167ABF" w:rsidP="00167ABF">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C970405" w14:textId="77777777" w:rsidR="00167ABF" w:rsidRPr="00E6597C" w:rsidRDefault="00167ABF" w:rsidP="00167ABF">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6881EC63" w14:textId="77777777" w:rsidR="00167ABF" w:rsidRPr="00E6597C" w:rsidRDefault="00167ABF" w:rsidP="00167ABF">
      <w:pPr>
        <w:ind w:firstLine="360"/>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1.8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B56711F" w14:textId="77777777" w:rsidR="00167ABF" w:rsidRPr="00E6597C" w:rsidRDefault="00167ABF" w:rsidP="00167ABF">
      <w:pPr>
        <w:jc w:val="both"/>
        <w:rPr>
          <w:rFonts w:ascii="GHEA Grapalat" w:hAnsi="GHEA Grapalat" w:cs="GHEA Grapalat"/>
          <w:sz w:val="20"/>
          <w:szCs w:val="20"/>
          <w:lang w:val="hy-AM"/>
        </w:rPr>
      </w:pPr>
    </w:p>
    <w:p w14:paraId="1E3EA654" w14:textId="77777777" w:rsidR="00167ABF" w:rsidRPr="00E6597C" w:rsidRDefault="00167ABF" w:rsidP="00167ABF">
      <w:pPr>
        <w:numPr>
          <w:ilvl w:val="0"/>
          <w:numId w:val="6"/>
        </w:numPr>
        <w:jc w:val="center"/>
        <w:rPr>
          <w:rFonts w:ascii="GHEA Grapalat" w:hAnsi="GHEA Grapalat" w:cs="GHEA Grapalat"/>
          <w:b/>
          <w:bCs/>
          <w:sz w:val="20"/>
          <w:szCs w:val="20"/>
        </w:rPr>
      </w:pPr>
      <w:r w:rsidRPr="00E6597C">
        <w:rPr>
          <w:rFonts w:ascii="GHEA Grapalat" w:hAnsi="GHEA Grapalat" w:cs="GHEA Grapalat"/>
          <w:b/>
          <w:bCs/>
          <w:sz w:val="20"/>
          <w:szCs w:val="20"/>
        </w:rPr>
        <w:t>Այլ պայմաններ</w:t>
      </w:r>
    </w:p>
    <w:p w14:paraId="647FA5DA" w14:textId="77777777" w:rsidR="00167ABF" w:rsidRPr="00E6597C" w:rsidRDefault="00167ABF" w:rsidP="00167ABF">
      <w:pPr>
        <w:ind w:firstLine="567"/>
        <w:jc w:val="both"/>
        <w:rPr>
          <w:rFonts w:ascii="GHEA Grapalat" w:hAnsi="GHEA Grapalat" w:cs="GHEA Grapalat"/>
          <w:sz w:val="20"/>
          <w:szCs w:val="20"/>
          <w:lang w:val="hy-AM"/>
        </w:rPr>
      </w:pPr>
      <w:r w:rsidRPr="00E6597C">
        <w:rPr>
          <w:rFonts w:ascii="GHEA Grapalat" w:hAnsi="GHEA Grapalat" w:cs="GHEA Grapalat"/>
          <w:sz w:val="20"/>
          <w:szCs w:val="20"/>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ուժի մեջ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E6597C">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100A8506" w14:textId="77777777" w:rsidR="00167ABF" w:rsidRPr="00E6597C" w:rsidRDefault="00167ABF" w:rsidP="00167ABF">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E9DEF13" w14:textId="77777777" w:rsidR="00167ABF" w:rsidRPr="00E6597C" w:rsidRDefault="00167ABF" w:rsidP="00167ABF">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0BE99914" w14:textId="77777777" w:rsidR="00167ABF" w:rsidRPr="00E6597C" w:rsidDel="00A13215" w:rsidRDefault="00167ABF" w:rsidP="00167ABF">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BA23A68" w14:textId="77777777" w:rsidR="00167ABF" w:rsidRPr="00E6597C" w:rsidRDefault="00167ABF" w:rsidP="00167ABF">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9A76CB7" w14:textId="77777777" w:rsidR="00167ABF" w:rsidRPr="00E6597C" w:rsidRDefault="00167ABF" w:rsidP="00167ABF">
      <w:pPr>
        <w:ind w:firstLine="567"/>
        <w:jc w:val="both"/>
        <w:rPr>
          <w:rFonts w:ascii="GHEA Grapalat" w:hAnsi="GHEA Grapalat" w:cs="GHEA Grapalat"/>
          <w:sz w:val="20"/>
          <w:szCs w:val="20"/>
          <w:lang w:val="hy-AM"/>
        </w:rPr>
      </w:pPr>
    </w:p>
    <w:p w14:paraId="67028683" w14:textId="77777777" w:rsidR="00167ABF" w:rsidRPr="00E6597C" w:rsidRDefault="00167ABF" w:rsidP="00167ABF">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66EF4E37" w14:textId="77777777" w:rsidR="00167ABF" w:rsidRDefault="00167ABF" w:rsidP="00167ABF">
      <w:pPr>
        <w:jc w:val="both"/>
        <w:rPr>
          <w:rFonts w:ascii="GHEA Grapalat" w:hAnsi="GHEA Grapalat" w:cs="GHEA Grapalat"/>
          <w:sz w:val="20"/>
          <w:szCs w:val="20"/>
          <w:u w:val="single"/>
          <w:lang w:val="hy-AM"/>
        </w:rPr>
      </w:pPr>
    </w:p>
    <w:p w14:paraId="05989323" w14:textId="77777777" w:rsidR="00167ABF" w:rsidRPr="00E6597C" w:rsidRDefault="00167ABF" w:rsidP="00167ABF">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4951628E" w14:textId="77777777" w:rsidR="00167ABF" w:rsidRPr="00E6597C" w:rsidRDefault="00167ABF" w:rsidP="00167ABF">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523ECE4E" w14:textId="77777777" w:rsidR="00167ABF" w:rsidRPr="00E6597C" w:rsidRDefault="00167ABF" w:rsidP="00167ABF">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4E7D75AE" w14:textId="77777777" w:rsidR="00167ABF" w:rsidRPr="00E6597C" w:rsidRDefault="00167ABF" w:rsidP="00167ABF">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3E186AE7" w14:textId="77777777" w:rsidR="00167ABF" w:rsidRPr="00E6597C" w:rsidRDefault="00167ABF" w:rsidP="00167ABF">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49C9FFD3" w14:textId="77777777" w:rsidR="00167ABF" w:rsidRPr="00E6597C" w:rsidRDefault="00167ABF" w:rsidP="00167ABF">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65682EAC" w14:textId="77777777" w:rsidR="00167ABF" w:rsidRPr="00E6597C" w:rsidRDefault="00167ABF" w:rsidP="00167ABF">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68D36156" w14:textId="77777777" w:rsidR="00167ABF" w:rsidRPr="00E6597C" w:rsidRDefault="00167ABF" w:rsidP="00167ABF">
      <w:pPr>
        <w:jc w:val="both"/>
        <w:rPr>
          <w:rFonts w:ascii="GHEA Grapalat" w:hAnsi="GHEA Grapalat"/>
          <w:sz w:val="18"/>
          <w:szCs w:val="18"/>
          <w:u w:val="single"/>
          <w:vertAlign w:val="superscript"/>
          <w:lang w:val="hy-AM"/>
        </w:rPr>
      </w:pPr>
    </w:p>
    <w:p w14:paraId="104A0CD1" w14:textId="77777777" w:rsidR="00167ABF" w:rsidRPr="00E6597C" w:rsidRDefault="00167ABF" w:rsidP="00167ABF">
      <w:pPr>
        <w:jc w:val="both"/>
        <w:rPr>
          <w:rFonts w:ascii="GHEA Grapalat" w:hAnsi="GHEA Grapalat"/>
          <w:sz w:val="20"/>
          <w:szCs w:val="20"/>
          <w:lang w:val="hy-AM"/>
        </w:rPr>
      </w:pPr>
      <w:r w:rsidRPr="00E6597C">
        <w:rPr>
          <w:rFonts w:ascii="GHEA Grapalat" w:hAnsi="GHEA Grapalat"/>
          <w:sz w:val="20"/>
          <w:szCs w:val="20"/>
          <w:lang w:val="hy-AM"/>
        </w:rPr>
        <w:t>Կ.Տ</w:t>
      </w:r>
    </w:p>
    <w:p w14:paraId="03DA68F9" w14:textId="77777777" w:rsidR="00167ABF" w:rsidRPr="00E6597C" w:rsidRDefault="00167ABF" w:rsidP="00167ABF">
      <w:pPr>
        <w:jc w:val="both"/>
        <w:rPr>
          <w:rFonts w:ascii="GHEA Grapalat" w:hAnsi="GHEA Grapalat"/>
          <w:sz w:val="20"/>
          <w:szCs w:val="20"/>
          <w:lang w:val="hy-AM"/>
        </w:rPr>
      </w:pPr>
    </w:p>
    <w:p w14:paraId="6CF9D107" w14:textId="77777777" w:rsidR="00167ABF" w:rsidRPr="00E6597C" w:rsidRDefault="00167ABF" w:rsidP="00167AB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46D4D8B4" w14:textId="77777777" w:rsidR="00167ABF" w:rsidRPr="00E6597C" w:rsidRDefault="00167ABF" w:rsidP="00167ABF">
      <w:pPr>
        <w:jc w:val="both"/>
        <w:rPr>
          <w:rFonts w:ascii="GHEA Grapalat" w:hAnsi="GHEA Grapalat"/>
          <w:sz w:val="18"/>
          <w:szCs w:val="18"/>
          <w:vertAlign w:val="superscript"/>
          <w:lang w:val="hy-AM"/>
        </w:rPr>
      </w:pPr>
    </w:p>
    <w:p w14:paraId="6E8A3F3D" w14:textId="77777777" w:rsidR="00167ABF" w:rsidRPr="00E6597C" w:rsidRDefault="00167ABF" w:rsidP="00167ABF">
      <w:pPr>
        <w:jc w:val="both"/>
        <w:rPr>
          <w:rFonts w:ascii="GHEA Grapalat" w:hAnsi="GHEA Grapalat" w:cs="GHEA Grapalat"/>
          <w:i/>
          <w:sz w:val="18"/>
          <w:szCs w:val="18"/>
          <w:lang w:val="hy-AM"/>
        </w:rPr>
      </w:pPr>
    </w:p>
    <w:p w14:paraId="48A8FCCC" w14:textId="77777777" w:rsidR="00167ABF" w:rsidRPr="00E6597C" w:rsidRDefault="00167ABF" w:rsidP="00167AB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6597C">
        <w:rPr>
          <w:rFonts w:ascii="GHEA Grapalat" w:hAnsi="GHEA Grapalat" w:cs="Sylfaen"/>
          <w:i/>
          <w:sz w:val="16"/>
          <w:szCs w:val="16"/>
          <w:lang w:val="hy-AM"/>
        </w:rPr>
        <w:t xml:space="preserve">* </w:t>
      </w:r>
      <w:r w:rsidRPr="00E6597C">
        <w:rPr>
          <w:rFonts w:ascii="GHEA Grapalat" w:hAnsi="GHEA Grapalat"/>
          <w:i/>
          <w:sz w:val="16"/>
          <w:szCs w:val="16"/>
          <w:lang w:val="hy-AM"/>
        </w:rPr>
        <w:t>լրացվում է հանձնաժողովի քարտուղարի կողմից` մինչև հրավերը տեղեկագրում հրապարակելը:</w:t>
      </w:r>
    </w:p>
    <w:p w14:paraId="15F6FED8" w14:textId="77777777" w:rsidR="00167ABF" w:rsidRPr="00E6597C" w:rsidRDefault="00167ABF" w:rsidP="00167ABF">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67ABF" w:rsidRPr="00E6597C" w14:paraId="266BBE01" w14:textId="77777777" w:rsidTr="00AB0F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9B6B0D" w14:textId="77777777" w:rsidR="00167ABF" w:rsidRPr="00E6597C" w:rsidRDefault="00167ABF" w:rsidP="00AB0F44">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4866AF9C" w14:textId="77777777" w:rsidR="00167ABF" w:rsidRPr="00E6597C" w:rsidRDefault="00167ABF" w:rsidP="00AB0F44">
            <w:pPr>
              <w:jc w:val="center"/>
              <w:rPr>
                <w:rFonts w:ascii="GHEA Grapalat" w:hAnsi="GHEA Grapalat" w:cs="Arial"/>
                <w:bCs/>
                <w:i/>
                <w:sz w:val="20"/>
                <w:szCs w:val="20"/>
              </w:rPr>
            </w:pPr>
          </w:p>
        </w:tc>
      </w:tr>
      <w:tr w:rsidR="00167ABF" w:rsidRPr="00E6597C" w14:paraId="5000005D" w14:textId="77777777" w:rsidTr="00AB0F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64E709" w14:textId="77777777" w:rsidR="00167ABF" w:rsidRPr="00E6597C" w:rsidRDefault="00167ABF" w:rsidP="00AB0F44">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167ABF" w:rsidRPr="00E6597C" w14:paraId="3BD8A644" w14:textId="77777777" w:rsidTr="00AB0F4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1ABD30"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167ABF" w:rsidRPr="00E6597C" w14:paraId="269C2A11" w14:textId="77777777" w:rsidTr="00AB0F4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6F51A7" w14:textId="77777777" w:rsidR="00167ABF" w:rsidRPr="00E6597C" w:rsidRDefault="00167ABF" w:rsidP="00AB0F44">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167ABF" w:rsidRPr="00E6597C" w14:paraId="29AAC72A" w14:textId="77777777" w:rsidTr="00AB0F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06A312" w14:textId="77777777" w:rsidR="00167ABF" w:rsidRPr="00E6597C" w:rsidRDefault="00167ABF" w:rsidP="00AB0F44">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167ABF" w:rsidRPr="00E6597C" w14:paraId="0A680495" w14:textId="77777777" w:rsidTr="00AB0F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A75B58" w14:textId="77777777" w:rsidR="00167ABF" w:rsidRPr="00E6597C" w:rsidRDefault="00167ABF" w:rsidP="00AB0F44">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167ABF" w:rsidRPr="00E6597C" w14:paraId="1B0E2BED" w14:textId="77777777" w:rsidTr="00AB0F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8471CA" w14:textId="77777777" w:rsidR="00167ABF" w:rsidRPr="00E6597C" w:rsidRDefault="00167ABF" w:rsidP="00AB0F44">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167ABF" w:rsidRPr="00E6597C" w14:paraId="6D08B310" w14:textId="77777777" w:rsidTr="00AB0F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B7D8E6" w14:textId="77777777" w:rsidR="00167ABF" w:rsidRPr="00E6597C" w:rsidRDefault="00167ABF" w:rsidP="00AB0F44">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167ABF" w:rsidRPr="00E6597C" w14:paraId="4BCDFAC2" w14:textId="77777777" w:rsidTr="00AB0F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CA5FE8" w14:textId="77777777" w:rsidR="00167ABF" w:rsidRPr="00E6597C" w:rsidRDefault="00167ABF" w:rsidP="00AB0F44">
            <w:pPr>
              <w:rPr>
                <w:rFonts w:ascii="GHEA Grapalat" w:hAnsi="GHEA Grapalat" w:cs="Arial"/>
                <w:sz w:val="20"/>
                <w:szCs w:val="20"/>
              </w:rPr>
            </w:pPr>
            <w:r w:rsidRPr="00EE7E07">
              <w:rPr>
                <w:rFonts w:ascii="GHEA Grapalat" w:hAnsi="GHEA Grapalat" w:cs="Sylfaen"/>
                <w:sz w:val="20"/>
                <w:szCs w:val="20"/>
                <w:lang w:val="hy-AM"/>
              </w:rPr>
              <w:t>9</w:t>
            </w:r>
            <w:r w:rsidRPr="00EE7E07">
              <w:rPr>
                <w:rFonts w:ascii="GHEA Grapalat" w:hAnsi="GHEA Grapalat" w:cs="Sylfaen"/>
                <w:sz w:val="20"/>
                <w:szCs w:val="20"/>
              </w:rPr>
              <w:t>. Շահառու</w:t>
            </w:r>
            <w:r w:rsidRPr="00EE7E07">
              <w:rPr>
                <w:rFonts w:ascii="GHEA Grapalat" w:hAnsi="GHEA Grapalat" w:cs="Sylfaen"/>
                <w:sz w:val="20"/>
                <w:szCs w:val="20"/>
                <w:lang w:val="hy-AM"/>
              </w:rPr>
              <w:t>ի  անվանումը</w:t>
            </w:r>
            <w:r w:rsidRPr="00EE7E07">
              <w:rPr>
                <w:rFonts w:ascii="GHEA Grapalat" w:hAnsi="GHEA Grapalat" w:cs="Sylfaen"/>
                <w:sz w:val="20"/>
                <w:szCs w:val="20"/>
              </w:rPr>
              <w:t>,</w:t>
            </w:r>
            <w:r w:rsidRPr="00EE7E07">
              <w:rPr>
                <w:rFonts w:ascii="GHEA Grapalat" w:hAnsi="GHEA Grapalat" w:cs="Sylfaen"/>
                <w:sz w:val="20"/>
                <w:szCs w:val="20"/>
                <w:lang w:val="hy-AM"/>
              </w:rPr>
              <w:t xml:space="preserve"> կամ անուն ազգանուն</w:t>
            </w:r>
            <w:r w:rsidRPr="00EE7E07">
              <w:rPr>
                <w:rFonts w:ascii="GHEA Grapalat" w:hAnsi="GHEA Grapalat" w:cs="Arial"/>
                <w:sz w:val="20"/>
                <w:szCs w:val="20"/>
              </w:rPr>
              <w:t>`</w:t>
            </w:r>
            <w:r>
              <w:rPr>
                <w:rFonts w:ascii="GHEA Grapalat" w:hAnsi="GHEA Grapalat" w:cs="Arial"/>
                <w:sz w:val="20"/>
                <w:szCs w:val="20"/>
              </w:rPr>
              <w:t xml:space="preserve"> </w:t>
            </w:r>
            <w:r w:rsidRPr="00EE7E07">
              <w:rPr>
                <w:rFonts w:ascii="GHEA Grapalat" w:hAnsi="GHEA Grapalat" w:cs="Arial"/>
                <w:sz w:val="20"/>
                <w:szCs w:val="20"/>
                <w:lang w:val="hy-AM"/>
              </w:rPr>
              <w:t xml:space="preserve"> </w:t>
            </w:r>
            <w:r w:rsidRPr="00EE7E07">
              <w:rPr>
                <w:rFonts w:ascii="GHEA Grapalat" w:hAnsi="GHEA Grapalat" w:cs="GHEA Grapalat"/>
                <w:sz w:val="20"/>
                <w:szCs w:val="20"/>
                <w:lang w:val="hy-AM"/>
              </w:rPr>
              <w:t>Տեղի համայնքապետարան</w:t>
            </w:r>
          </w:p>
        </w:tc>
      </w:tr>
      <w:tr w:rsidR="00167ABF" w:rsidRPr="00E6597C" w14:paraId="4D6DC032" w14:textId="77777777" w:rsidTr="00AB0F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19B627" w14:textId="77777777" w:rsidR="00167ABF" w:rsidRPr="00E6597C" w:rsidRDefault="00167ABF" w:rsidP="00AB0F44">
            <w:pPr>
              <w:rPr>
                <w:rFonts w:ascii="GHEA Grapalat" w:hAnsi="GHEA Grapalat" w:cs="Sylfaen"/>
                <w:sz w:val="20"/>
                <w:szCs w:val="20"/>
                <w:lang w:val="ru-RU"/>
              </w:rPr>
            </w:pPr>
            <w:r w:rsidRPr="00EE7E07">
              <w:rPr>
                <w:rFonts w:ascii="GHEA Grapalat" w:hAnsi="GHEA Grapalat" w:cs="Sylfaen"/>
                <w:sz w:val="20"/>
                <w:szCs w:val="20"/>
                <w:lang w:val="ru-RU"/>
              </w:rPr>
              <w:t xml:space="preserve">10. </w:t>
            </w:r>
            <w:r w:rsidRPr="00EE7E07">
              <w:rPr>
                <w:rFonts w:ascii="GHEA Grapalat" w:hAnsi="GHEA Grapalat" w:cs="Sylfaen"/>
                <w:sz w:val="20"/>
                <w:szCs w:val="20"/>
              </w:rPr>
              <w:t xml:space="preserve"> Շահառուի</w:t>
            </w:r>
            <w:r w:rsidRPr="00EE7E07">
              <w:rPr>
                <w:rFonts w:ascii="GHEA Grapalat" w:hAnsi="GHEA Grapalat" w:cs="Arial"/>
                <w:sz w:val="20"/>
                <w:szCs w:val="20"/>
              </w:rPr>
              <w:t xml:space="preserve"> </w:t>
            </w:r>
            <w:r w:rsidRPr="00EE7E07">
              <w:rPr>
                <w:rFonts w:ascii="GHEA Grapalat" w:hAnsi="GHEA Grapalat" w:cs="Sylfaen"/>
                <w:sz w:val="20"/>
                <w:szCs w:val="20"/>
              </w:rPr>
              <w:t xml:space="preserve"> ՀԾՀ</w:t>
            </w:r>
            <w:r w:rsidRPr="00EE7E07">
              <w:rPr>
                <w:rFonts w:ascii="GHEA Grapalat" w:hAnsi="GHEA Grapalat" w:cs="Sylfaen"/>
                <w:sz w:val="20"/>
                <w:szCs w:val="20"/>
                <w:lang w:val="ru-RU"/>
              </w:rPr>
              <w:t xml:space="preserve"> (</w:t>
            </w:r>
            <w:r w:rsidRPr="00EE7E07">
              <w:rPr>
                <w:rFonts w:ascii="GHEA Grapalat" w:hAnsi="GHEA Grapalat" w:cs="Sylfaen"/>
                <w:sz w:val="20"/>
                <w:szCs w:val="20"/>
                <w:lang w:val="hy-AM"/>
              </w:rPr>
              <w:t>չի լրացվում</w:t>
            </w:r>
            <w:r w:rsidRPr="00EE7E07">
              <w:rPr>
                <w:rFonts w:ascii="GHEA Grapalat" w:hAnsi="GHEA Grapalat" w:cs="Sylfaen"/>
                <w:sz w:val="20"/>
                <w:szCs w:val="20"/>
                <w:lang w:val="ru-RU"/>
              </w:rPr>
              <w:t>)</w:t>
            </w:r>
          </w:p>
        </w:tc>
      </w:tr>
      <w:tr w:rsidR="00167ABF" w:rsidRPr="00E6597C" w14:paraId="0B131185" w14:textId="77777777" w:rsidTr="00AB0F4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7329B1" w14:textId="77777777" w:rsidR="00167ABF" w:rsidRPr="00E6597C" w:rsidRDefault="00167ABF" w:rsidP="00AB0F44">
            <w:pPr>
              <w:rPr>
                <w:rFonts w:ascii="GHEA Grapalat" w:hAnsi="GHEA Grapalat" w:cs="Arial"/>
                <w:sz w:val="20"/>
                <w:szCs w:val="20"/>
              </w:rPr>
            </w:pPr>
            <w:r w:rsidRPr="00EE7E07">
              <w:rPr>
                <w:rFonts w:ascii="GHEA Grapalat" w:hAnsi="GHEA Grapalat" w:cs="Sylfaen"/>
                <w:sz w:val="20"/>
                <w:szCs w:val="20"/>
                <w:lang w:val="hy-AM"/>
              </w:rPr>
              <w:t>11</w:t>
            </w:r>
            <w:r w:rsidRPr="00EE7E07">
              <w:rPr>
                <w:rFonts w:ascii="GHEA Grapalat" w:hAnsi="GHEA Grapalat" w:cs="Sylfaen"/>
                <w:sz w:val="20"/>
                <w:szCs w:val="20"/>
              </w:rPr>
              <w:t>. Շահառուի</w:t>
            </w:r>
            <w:r w:rsidRPr="00EE7E07">
              <w:rPr>
                <w:rFonts w:ascii="GHEA Grapalat" w:hAnsi="GHEA Grapalat" w:cs="Arial"/>
                <w:sz w:val="20"/>
                <w:szCs w:val="20"/>
              </w:rPr>
              <w:t xml:space="preserve"> </w:t>
            </w:r>
            <w:r w:rsidRPr="00EE7E07">
              <w:rPr>
                <w:rFonts w:ascii="GHEA Grapalat" w:hAnsi="GHEA Grapalat" w:cs="Sylfaen"/>
                <w:sz w:val="20"/>
                <w:szCs w:val="20"/>
              </w:rPr>
              <w:t>ՀՎՀՀ</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pt-BR"/>
              </w:rPr>
              <w:t>09215376</w:t>
            </w:r>
          </w:p>
        </w:tc>
      </w:tr>
      <w:tr w:rsidR="00167ABF" w:rsidRPr="00E6597C" w14:paraId="405A6B79" w14:textId="77777777" w:rsidTr="00AB0F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93C0DA" w14:textId="77777777" w:rsidR="00167ABF" w:rsidRPr="00E6597C" w:rsidRDefault="00167ABF" w:rsidP="00AB0F44">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2</w:t>
            </w:r>
            <w:r w:rsidRPr="00EE7E07">
              <w:rPr>
                <w:rFonts w:ascii="GHEA Grapalat" w:hAnsi="GHEA Grapalat" w:cs="Sylfaen"/>
                <w:sz w:val="20"/>
                <w:szCs w:val="20"/>
              </w:rPr>
              <w:t>.Շահառուի</w:t>
            </w:r>
            <w:r w:rsidRPr="00EE7E07">
              <w:rPr>
                <w:rFonts w:ascii="GHEA Grapalat" w:hAnsi="GHEA Grapalat" w:cs="Sylfaen"/>
                <w:sz w:val="20"/>
                <w:szCs w:val="20"/>
                <w:lang w:val="hy-AM"/>
              </w:rPr>
              <w:t>ն</w:t>
            </w:r>
            <w:r w:rsidRPr="00EE7E07">
              <w:rPr>
                <w:rFonts w:ascii="GHEA Grapalat" w:hAnsi="GHEA Grapalat" w:cs="Arial"/>
                <w:sz w:val="20"/>
                <w:szCs w:val="20"/>
              </w:rPr>
              <w:t xml:space="preserve"> </w:t>
            </w:r>
            <w:r w:rsidRPr="00EE7E07">
              <w:rPr>
                <w:rFonts w:ascii="GHEA Grapalat" w:hAnsi="GHEA Grapalat" w:cs="Sylfaen"/>
                <w:sz w:val="20"/>
                <w:szCs w:val="20"/>
                <w:lang w:val="hy-AM"/>
              </w:rPr>
              <w:t xml:space="preserve"> սպասարկող Ֆինանսական կազմակերպություն</w:t>
            </w:r>
            <w:r w:rsidRPr="00EE7E07">
              <w:rPr>
                <w:rFonts w:ascii="GHEA Grapalat" w:hAnsi="GHEA Grapalat" w:cs="Sylfaen"/>
                <w:sz w:val="20"/>
                <w:szCs w:val="20"/>
              </w:rPr>
              <w:t xml:space="preserve"> (բանկ)</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hy-AM"/>
              </w:rPr>
              <w:t xml:space="preserve"> ՀՀ</w:t>
            </w:r>
            <w:r w:rsidRPr="00EE7E07">
              <w:rPr>
                <w:rFonts w:ascii="GHEA Grapalat" w:hAnsi="GHEA Grapalat"/>
                <w:iCs/>
                <w:sz w:val="20"/>
                <w:szCs w:val="20"/>
                <w:lang w:val="pt-BR"/>
              </w:rPr>
              <w:t xml:space="preserve">  </w:t>
            </w:r>
            <w:r w:rsidRPr="00EE7E07">
              <w:rPr>
                <w:rFonts w:ascii="GHEA Grapalat" w:hAnsi="GHEA Grapalat"/>
                <w:iCs/>
                <w:sz w:val="20"/>
                <w:szCs w:val="20"/>
                <w:lang w:val="hy-AM"/>
              </w:rPr>
              <w:t>Ֆինանս</w:t>
            </w:r>
            <w:r w:rsidRPr="00EE7E07">
              <w:rPr>
                <w:rFonts w:ascii="GHEA Grapalat" w:hAnsi="GHEA Grapalat"/>
                <w:iCs/>
                <w:sz w:val="20"/>
                <w:szCs w:val="20"/>
                <w:lang w:val="pt-BR"/>
              </w:rPr>
              <w:t xml:space="preserve">. </w:t>
            </w:r>
            <w:r w:rsidRPr="00EE7E07">
              <w:rPr>
                <w:rFonts w:ascii="GHEA Grapalat" w:hAnsi="GHEA Grapalat"/>
                <w:iCs/>
                <w:sz w:val="20"/>
                <w:szCs w:val="20"/>
                <w:lang w:val="hy-AM"/>
              </w:rPr>
              <w:t>նախ</w:t>
            </w:r>
            <w:r w:rsidRPr="00EE7E07">
              <w:rPr>
                <w:rFonts w:ascii="GHEA Grapalat" w:hAnsi="GHEA Grapalat"/>
                <w:iCs/>
                <w:sz w:val="20"/>
                <w:szCs w:val="20"/>
                <w:lang w:val="pt-BR"/>
              </w:rPr>
              <w:t xml:space="preserve">. </w:t>
            </w:r>
            <w:r w:rsidRPr="00EE7E07">
              <w:rPr>
                <w:rFonts w:ascii="GHEA Grapalat" w:hAnsi="GHEA Grapalat"/>
                <w:iCs/>
                <w:sz w:val="20"/>
                <w:szCs w:val="20"/>
                <w:lang w:val="hy-AM"/>
              </w:rPr>
              <w:t>գործ</w:t>
            </w:r>
            <w:r w:rsidRPr="00EE7E07">
              <w:rPr>
                <w:rFonts w:ascii="GHEA Grapalat" w:hAnsi="GHEA Grapalat"/>
                <w:iCs/>
                <w:sz w:val="20"/>
                <w:szCs w:val="20"/>
                <w:lang w:val="pt-BR"/>
              </w:rPr>
              <w:t xml:space="preserve">. </w:t>
            </w:r>
            <w:r w:rsidRPr="00EE7E07">
              <w:rPr>
                <w:rFonts w:ascii="GHEA Grapalat" w:hAnsi="GHEA Grapalat"/>
                <w:iCs/>
                <w:sz w:val="20"/>
                <w:szCs w:val="20"/>
                <w:lang w:val="hy-AM"/>
              </w:rPr>
              <w:t>վարչություն</w:t>
            </w:r>
          </w:p>
        </w:tc>
      </w:tr>
      <w:tr w:rsidR="00167ABF" w:rsidRPr="00E6597C" w14:paraId="2B7D97DA" w14:textId="77777777" w:rsidTr="00AB0F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D9D998" w14:textId="072CB71A" w:rsidR="00167ABF" w:rsidRPr="00E6597C" w:rsidRDefault="00167ABF" w:rsidP="00AB0F44">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3</w:t>
            </w:r>
            <w:r w:rsidRPr="00EE7E07">
              <w:rPr>
                <w:rFonts w:ascii="GHEA Grapalat" w:hAnsi="GHEA Grapalat" w:cs="Sylfaen"/>
                <w:sz w:val="20"/>
                <w:szCs w:val="20"/>
              </w:rPr>
              <w:t>.Շահառուի</w:t>
            </w:r>
            <w:r w:rsidRPr="00EE7E07">
              <w:rPr>
                <w:rFonts w:ascii="GHEA Grapalat" w:hAnsi="GHEA Grapalat" w:cs="Arial"/>
                <w:sz w:val="20"/>
                <w:szCs w:val="20"/>
              </w:rPr>
              <w:t xml:space="preserve"> </w:t>
            </w:r>
            <w:r w:rsidRPr="00EE7E07">
              <w:rPr>
                <w:rFonts w:ascii="GHEA Grapalat" w:hAnsi="GHEA Grapalat" w:cs="Sylfaen"/>
                <w:sz w:val="20"/>
                <w:szCs w:val="20"/>
              </w:rPr>
              <w:t>հաշվի</w:t>
            </w:r>
            <w:r w:rsidRPr="00EE7E07">
              <w:rPr>
                <w:rFonts w:ascii="GHEA Grapalat" w:hAnsi="GHEA Grapalat" w:cs="Arial"/>
                <w:sz w:val="20"/>
                <w:szCs w:val="20"/>
              </w:rPr>
              <w:t xml:space="preserve"> </w:t>
            </w:r>
            <w:r w:rsidRPr="00EE7E07">
              <w:rPr>
                <w:rFonts w:ascii="GHEA Grapalat" w:hAnsi="GHEA Grapalat" w:cs="Sylfaen"/>
                <w:sz w:val="20"/>
                <w:szCs w:val="20"/>
              </w:rPr>
              <w:t>համարը</w:t>
            </w:r>
            <w:r w:rsidRPr="00EE7E07">
              <w:rPr>
                <w:rFonts w:ascii="GHEA Grapalat" w:hAnsi="GHEA Grapalat" w:cs="Arial"/>
                <w:sz w:val="20"/>
                <w:szCs w:val="20"/>
              </w:rPr>
              <w:t xml:space="preserve"> (</w:t>
            </w:r>
            <w:r w:rsidRPr="00EE7E07">
              <w:rPr>
                <w:rFonts w:ascii="GHEA Grapalat" w:hAnsi="GHEA Grapalat" w:cs="Sylfaen"/>
                <w:sz w:val="20"/>
                <w:szCs w:val="20"/>
              </w:rPr>
              <w:t>հշ</w:t>
            </w:r>
            <w:r w:rsidRPr="00EE7E07">
              <w:rPr>
                <w:rFonts w:ascii="GHEA Grapalat" w:hAnsi="GHEA Grapalat" w:cs="Arial"/>
                <w:sz w:val="20"/>
                <w:szCs w:val="20"/>
              </w:rPr>
              <w:t>.N)</w:t>
            </w:r>
            <w:r w:rsidRPr="00EE7E07">
              <w:rPr>
                <w:rFonts w:ascii="GHEA Grapalat" w:hAnsi="GHEA Grapalat" w:cs="Arial"/>
                <w:sz w:val="20"/>
                <w:szCs w:val="20"/>
                <w:lang w:val="hy-AM"/>
              </w:rPr>
              <w:t xml:space="preserve"> </w:t>
            </w:r>
            <w:r w:rsidR="00C531EF" w:rsidRPr="00C531EF">
              <w:rPr>
                <w:rFonts w:ascii="GHEA Grapalat" w:hAnsi="GHEA Grapalat"/>
                <w:iCs/>
                <w:sz w:val="20"/>
                <w:szCs w:val="20"/>
                <w:lang w:val="pt-BR"/>
              </w:rPr>
              <w:t>900282303016</w:t>
            </w:r>
          </w:p>
        </w:tc>
      </w:tr>
      <w:tr w:rsidR="00167ABF" w:rsidRPr="00E6597C" w14:paraId="41BCDE57" w14:textId="77777777" w:rsidTr="00AB0F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3754CC" w14:textId="26478787" w:rsidR="00167ABF" w:rsidRPr="00E85068" w:rsidRDefault="00167ABF" w:rsidP="00DB3F25">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85068">
              <w:rPr>
                <w:rFonts w:ascii="GHEA Grapalat" w:hAnsi="GHEA Grapalat" w:cs="Arial"/>
                <w:sz w:val="20"/>
                <w:szCs w:val="20"/>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85068">
              <w:rPr>
                <w:rFonts w:ascii="GHEA Grapalat" w:hAnsi="GHEA Grapalat" w:cs="Sylfaen"/>
                <w:sz w:val="20"/>
                <w:szCs w:val="20"/>
              </w:rPr>
              <w:t>)</w:t>
            </w:r>
            <w:r w:rsidRPr="00E6597C">
              <w:rPr>
                <w:rFonts w:ascii="GHEA Grapalat" w:hAnsi="GHEA Grapalat" w:cs="Arial"/>
                <w:sz w:val="20"/>
                <w:szCs w:val="20"/>
              </w:rPr>
              <w:t>`</w:t>
            </w:r>
            <w:r w:rsidR="00E85068">
              <w:rPr>
                <w:rFonts w:ascii="GHEA Grapalat" w:hAnsi="GHEA Grapalat" w:cs="Arial"/>
                <w:sz w:val="20"/>
                <w:szCs w:val="20"/>
              </w:rPr>
              <w:t xml:space="preserve"> 420 </w:t>
            </w:r>
            <w:r w:rsidR="00DB3F25">
              <w:rPr>
                <w:rFonts w:ascii="GHEA Grapalat" w:hAnsi="GHEA Grapalat" w:cs="Arial"/>
                <w:sz w:val="20"/>
                <w:szCs w:val="20"/>
              </w:rPr>
              <w:t>390</w:t>
            </w:r>
            <w:r w:rsidR="00E85068">
              <w:rPr>
                <w:rFonts w:ascii="GHEA Grapalat" w:hAnsi="GHEA Grapalat" w:cs="Arial"/>
                <w:sz w:val="20"/>
                <w:szCs w:val="20"/>
              </w:rPr>
              <w:t xml:space="preserve"> /</w:t>
            </w:r>
            <w:r w:rsidR="00E85068">
              <w:rPr>
                <w:rFonts w:ascii="GHEA Grapalat" w:hAnsi="GHEA Grapalat" w:cs="Arial"/>
                <w:sz w:val="20"/>
                <w:szCs w:val="20"/>
                <w:lang w:val="hy-AM"/>
              </w:rPr>
              <w:t>չորս հարյուր քսան հազար</w:t>
            </w:r>
            <w:r w:rsidR="00DB3F25">
              <w:rPr>
                <w:rFonts w:ascii="GHEA Grapalat" w:hAnsi="GHEA Grapalat" w:cs="Arial"/>
                <w:sz w:val="20"/>
                <w:szCs w:val="20"/>
              </w:rPr>
              <w:t xml:space="preserve"> </w:t>
            </w:r>
            <w:r w:rsidR="00DB3F25">
              <w:rPr>
                <w:rFonts w:ascii="GHEA Grapalat" w:hAnsi="GHEA Grapalat" w:cs="Arial"/>
                <w:sz w:val="20"/>
                <w:szCs w:val="20"/>
                <w:lang w:val="hy-AM"/>
              </w:rPr>
              <w:t>երեք հարյուր իննսուն</w:t>
            </w:r>
            <w:r w:rsidR="00E85068">
              <w:rPr>
                <w:rFonts w:ascii="GHEA Grapalat" w:hAnsi="GHEA Grapalat" w:cs="Arial"/>
                <w:sz w:val="20"/>
                <w:szCs w:val="20"/>
                <w:lang w:val="hy-AM"/>
              </w:rPr>
              <w:t>/</w:t>
            </w:r>
          </w:p>
        </w:tc>
      </w:tr>
      <w:tr w:rsidR="00167ABF" w:rsidRPr="00E6597C" w14:paraId="7AFD255C" w14:textId="77777777" w:rsidTr="00AB0F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AA8D58"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167ABF" w:rsidRPr="00E6597C" w14:paraId="7A594571" w14:textId="77777777" w:rsidTr="00AB0F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8F23B2" w14:textId="77777777" w:rsidR="00167ABF" w:rsidRPr="002F75B5" w:rsidRDefault="00167ABF" w:rsidP="00AB0F44">
            <w:pPr>
              <w:rPr>
                <w:rFonts w:ascii="GHEA Grapalat" w:hAnsi="GHEA Grapalat" w:cs="Arial"/>
                <w:sz w:val="20"/>
                <w:szCs w:val="20"/>
              </w:rPr>
            </w:pPr>
            <w:r w:rsidRPr="00E6597C">
              <w:rPr>
                <w:rFonts w:ascii="GHEA Grapalat" w:hAnsi="GHEA Grapalat" w:cs="Sylfaen"/>
                <w:sz w:val="20"/>
                <w:szCs w:val="20"/>
              </w:rPr>
              <w:t>1</w:t>
            </w:r>
            <w:r w:rsidRPr="002F75B5">
              <w:rPr>
                <w:rFonts w:ascii="GHEA Grapalat" w:hAnsi="GHEA Grapalat" w:cs="Sylfaen"/>
                <w:sz w:val="20"/>
                <w:szCs w:val="20"/>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sz w:val="20"/>
                <w:szCs w:val="20"/>
                <w:lang w:val="hy-AM"/>
              </w:rPr>
              <w:t xml:space="preserve">ՀՀ դրամ </w:t>
            </w:r>
            <w:r>
              <w:rPr>
                <w:rFonts w:ascii="GHEA Grapalat" w:hAnsi="GHEA Grapalat" w:cs="Arial"/>
                <w:sz w:val="20"/>
                <w:szCs w:val="20"/>
              </w:rPr>
              <w:t>AMD</w:t>
            </w:r>
          </w:p>
        </w:tc>
      </w:tr>
      <w:tr w:rsidR="00167ABF" w:rsidRPr="00E6597C" w14:paraId="59B4EC91" w14:textId="77777777" w:rsidTr="00AB0F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CA01D3" w14:textId="77777777" w:rsidR="00167ABF" w:rsidRPr="00E6597C" w:rsidRDefault="00167ABF" w:rsidP="00AB0F44">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(որակավորման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167ABF" w:rsidRPr="00E6597C" w14:paraId="342A5584" w14:textId="77777777" w:rsidTr="00AB0F44">
        <w:trPr>
          <w:trHeight w:val="424"/>
        </w:trPr>
        <w:tc>
          <w:tcPr>
            <w:tcW w:w="10980" w:type="dxa"/>
            <w:gridSpan w:val="2"/>
            <w:tcBorders>
              <w:top w:val="single" w:sz="4" w:space="0" w:color="auto"/>
              <w:left w:val="single" w:sz="4" w:space="0" w:color="auto"/>
              <w:right w:val="single" w:sz="4" w:space="0" w:color="000000"/>
            </w:tcBorders>
            <w:noWrap/>
            <w:vAlign w:val="bottom"/>
          </w:tcPr>
          <w:p w14:paraId="0CE46C9E" w14:textId="77777777" w:rsidR="00167ABF" w:rsidRPr="00E6597C" w:rsidRDefault="00167ABF" w:rsidP="00AB0F44">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32279921" w14:textId="77777777" w:rsidR="00167ABF" w:rsidRPr="00E6597C" w:rsidRDefault="00167ABF" w:rsidP="00AB0F44">
            <w:pPr>
              <w:rPr>
                <w:rFonts w:ascii="GHEA Grapalat" w:hAnsi="GHEA Grapalat" w:cs="Arial"/>
                <w:sz w:val="20"/>
                <w:szCs w:val="20"/>
              </w:rPr>
            </w:pPr>
          </w:p>
        </w:tc>
      </w:tr>
      <w:tr w:rsidR="00167ABF" w:rsidRPr="00E6597C" w14:paraId="6B3AA1D6" w14:textId="77777777" w:rsidTr="009E7A55">
        <w:trPr>
          <w:trHeight w:val="63"/>
        </w:trPr>
        <w:tc>
          <w:tcPr>
            <w:tcW w:w="10980" w:type="dxa"/>
            <w:gridSpan w:val="2"/>
            <w:tcBorders>
              <w:left w:val="single" w:sz="4" w:space="0" w:color="auto"/>
              <w:bottom w:val="single" w:sz="4" w:space="0" w:color="auto"/>
              <w:right w:val="single" w:sz="4" w:space="0" w:color="000000"/>
            </w:tcBorders>
            <w:noWrap/>
            <w:vAlign w:val="bottom"/>
          </w:tcPr>
          <w:p w14:paraId="571F6A37" w14:textId="77777777" w:rsidR="00167ABF" w:rsidRPr="009E7A55" w:rsidRDefault="00167ABF" w:rsidP="00AB0F44">
            <w:pPr>
              <w:rPr>
                <w:rFonts w:ascii="GHEA Grapalat" w:hAnsi="GHEA Grapalat" w:cs="Arial"/>
                <w:sz w:val="20"/>
                <w:szCs w:val="20"/>
              </w:rPr>
            </w:pPr>
          </w:p>
        </w:tc>
      </w:tr>
      <w:tr w:rsidR="00167ABF" w:rsidRPr="00E6597C" w14:paraId="377CB245" w14:textId="77777777" w:rsidTr="00AB0F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5F7120" w14:textId="77777777" w:rsidR="00167ABF" w:rsidRPr="00E6597C" w:rsidRDefault="00167ABF" w:rsidP="00AB0F44">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3F839F22" w14:textId="77777777" w:rsidR="00167ABF" w:rsidRPr="00E6597C" w:rsidRDefault="00167ABF" w:rsidP="00AB0F44">
            <w:pPr>
              <w:rPr>
                <w:rFonts w:ascii="GHEA Grapalat" w:hAnsi="GHEA Grapalat" w:cs="Sylfaen"/>
                <w:sz w:val="20"/>
                <w:szCs w:val="20"/>
                <w:lang w:val="ru-RU"/>
              </w:rPr>
            </w:pPr>
          </w:p>
        </w:tc>
      </w:tr>
      <w:tr w:rsidR="00167ABF" w:rsidRPr="00E6597C" w14:paraId="7BEDD5A5" w14:textId="77777777" w:rsidTr="00AB0F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FCF84"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5058DB9C" w14:textId="77777777" w:rsidR="00167ABF" w:rsidRPr="00E6597C" w:rsidRDefault="00167ABF" w:rsidP="00AB0F44">
            <w:pPr>
              <w:rPr>
                <w:rFonts w:ascii="GHEA Grapalat" w:hAnsi="GHEA Grapalat" w:cs="Sylfaen"/>
                <w:sz w:val="20"/>
                <w:szCs w:val="20"/>
                <w:lang w:val="hy-AM"/>
              </w:rPr>
            </w:pPr>
          </w:p>
        </w:tc>
      </w:tr>
      <w:tr w:rsidR="00167ABF" w:rsidRPr="00E6597C" w14:paraId="5DB9522E" w14:textId="77777777" w:rsidTr="00AB0F44">
        <w:trPr>
          <w:trHeight w:val="2194"/>
        </w:trPr>
        <w:tc>
          <w:tcPr>
            <w:tcW w:w="5616" w:type="dxa"/>
            <w:tcBorders>
              <w:top w:val="nil"/>
              <w:left w:val="single" w:sz="4" w:space="0" w:color="auto"/>
              <w:bottom w:val="single" w:sz="4" w:space="0" w:color="auto"/>
              <w:right w:val="single" w:sz="4" w:space="0" w:color="auto"/>
            </w:tcBorders>
            <w:noWrap/>
            <w:vAlign w:val="bottom"/>
          </w:tcPr>
          <w:p w14:paraId="6E2A234F" w14:textId="77777777" w:rsidR="00167ABF" w:rsidRPr="00E6597C" w:rsidRDefault="00167ABF" w:rsidP="00AB0F44">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61997E04" w14:textId="77777777" w:rsidR="00167ABF" w:rsidRPr="00E6597C" w:rsidRDefault="00167ABF" w:rsidP="00AB0F44">
            <w:pPr>
              <w:rPr>
                <w:rFonts w:ascii="GHEA Grapalat" w:hAnsi="GHEA Grapalat" w:cs="Sylfaen"/>
                <w:sz w:val="20"/>
                <w:szCs w:val="20"/>
              </w:rPr>
            </w:pPr>
          </w:p>
          <w:p w14:paraId="58844415" w14:textId="77777777" w:rsidR="00167ABF" w:rsidRPr="00E6597C" w:rsidRDefault="00167ABF" w:rsidP="00AB0F44">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6534B14B" w14:textId="77777777" w:rsidR="00167ABF" w:rsidRPr="00E6597C" w:rsidRDefault="00167ABF" w:rsidP="00AB0F44">
            <w:pPr>
              <w:rPr>
                <w:rFonts w:ascii="GHEA Grapalat" w:hAnsi="GHEA Grapalat" w:cs="Tahoma"/>
                <w:color w:val="000000"/>
                <w:sz w:val="20"/>
                <w:szCs w:val="20"/>
              </w:rPr>
            </w:pPr>
          </w:p>
          <w:p w14:paraId="31827804" w14:textId="77777777" w:rsidR="00167ABF" w:rsidRPr="00E6597C" w:rsidRDefault="00167ABF" w:rsidP="00AB0F44">
            <w:pPr>
              <w:rPr>
                <w:rFonts w:ascii="GHEA Grapalat" w:hAnsi="GHEA Grapalat" w:cs="Sylfaen"/>
                <w:sz w:val="20"/>
                <w:szCs w:val="20"/>
              </w:rPr>
            </w:pPr>
          </w:p>
          <w:p w14:paraId="75430F43" w14:textId="77777777" w:rsidR="00167ABF" w:rsidRPr="00E6597C" w:rsidRDefault="00167ABF" w:rsidP="00AB0F44">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AD6711" w14:textId="77777777" w:rsidR="00167ABF" w:rsidRPr="00E6597C" w:rsidRDefault="00167ABF" w:rsidP="00AB0F44">
            <w:pPr>
              <w:rPr>
                <w:rFonts w:ascii="GHEA Grapalat" w:hAnsi="GHEA Grapalat" w:cs="Sylfaen"/>
                <w:sz w:val="20"/>
                <w:szCs w:val="20"/>
              </w:rPr>
            </w:pPr>
          </w:p>
          <w:p w14:paraId="1F57B60B"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02EF86B0"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rPr>
              <w:t xml:space="preserve">                                                                             Կ.Տ.</w:t>
            </w:r>
          </w:p>
          <w:p w14:paraId="3A0EB460" w14:textId="77777777" w:rsidR="00167ABF" w:rsidRPr="00E6597C" w:rsidRDefault="00167ABF" w:rsidP="00AB0F4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12AA7AF" w14:textId="77777777" w:rsidR="00167ABF" w:rsidRPr="00E6597C" w:rsidRDefault="00167ABF" w:rsidP="00AB0F44">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3C6FC921" w14:textId="77777777" w:rsidR="00167ABF" w:rsidRPr="00E6597C" w:rsidRDefault="00167ABF" w:rsidP="00AB0F44">
            <w:pPr>
              <w:jc w:val="right"/>
              <w:rPr>
                <w:rFonts w:ascii="GHEA Grapalat" w:hAnsi="GHEA Grapalat" w:cs="Sylfaen"/>
                <w:sz w:val="20"/>
                <w:szCs w:val="20"/>
              </w:rPr>
            </w:pPr>
          </w:p>
          <w:p w14:paraId="2783C7B0" w14:textId="77777777" w:rsidR="00167ABF" w:rsidRPr="00E6597C" w:rsidRDefault="00167ABF" w:rsidP="00AB0F44">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05907678" w14:textId="77777777" w:rsidR="00167ABF" w:rsidRPr="00E6597C" w:rsidRDefault="00167ABF" w:rsidP="00AB0F44">
            <w:pPr>
              <w:jc w:val="right"/>
              <w:rPr>
                <w:rFonts w:ascii="GHEA Grapalat" w:hAnsi="GHEA Grapalat" w:cs="Tahoma"/>
                <w:color w:val="000000"/>
                <w:sz w:val="20"/>
                <w:szCs w:val="20"/>
              </w:rPr>
            </w:pPr>
          </w:p>
          <w:p w14:paraId="121D90AB" w14:textId="77777777" w:rsidR="00167ABF" w:rsidRPr="00E6597C" w:rsidRDefault="00167ABF" w:rsidP="00AB0F44">
            <w:pPr>
              <w:jc w:val="right"/>
              <w:rPr>
                <w:rFonts w:ascii="GHEA Grapalat" w:hAnsi="GHEA Grapalat" w:cs="Tahoma"/>
                <w:color w:val="000000"/>
                <w:sz w:val="20"/>
                <w:szCs w:val="20"/>
              </w:rPr>
            </w:pPr>
          </w:p>
          <w:p w14:paraId="1343B702" w14:textId="77777777" w:rsidR="00167ABF" w:rsidRPr="00E6597C" w:rsidRDefault="00167ABF" w:rsidP="00AB0F44">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7D074C3" w14:textId="77777777" w:rsidR="00167ABF" w:rsidRPr="00E6597C" w:rsidRDefault="00167ABF" w:rsidP="00AB0F44">
            <w:pPr>
              <w:jc w:val="right"/>
              <w:rPr>
                <w:rFonts w:ascii="GHEA Grapalat" w:hAnsi="GHEA Grapalat" w:cs="Sylfaen"/>
                <w:sz w:val="20"/>
                <w:szCs w:val="20"/>
              </w:rPr>
            </w:pPr>
          </w:p>
          <w:p w14:paraId="031C16B0" w14:textId="77777777" w:rsidR="00167ABF" w:rsidRPr="00E6597C" w:rsidRDefault="00167ABF" w:rsidP="00AB0F44">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79F1A1A" w14:textId="77777777" w:rsidR="00167ABF" w:rsidRPr="00E6597C" w:rsidRDefault="00167ABF" w:rsidP="00AB0F44">
            <w:pPr>
              <w:jc w:val="right"/>
              <w:rPr>
                <w:rFonts w:ascii="GHEA Grapalat" w:hAnsi="GHEA Grapalat" w:cs="Sylfaen"/>
                <w:sz w:val="20"/>
                <w:szCs w:val="20"/>
              </w:rPr>
            </w:pPr>
          </w:p>
        </w:tc>
      </w:tr>
      <w:tr w:rsidR="00167ABF" w:rsidRPr="00E6597C" w14:paraId="4A7F48D0" w14:textId="77777777" w:rsidTr="00AB0F44">
        <w:trPr>
          <w:trHeight w:val="2058"/>
        </w:trPr>
        <w:tc>
          <w:tcPr>
            <w:tcW w:w="5616" w:type="dxa"/>
            <w:tcBorders>
              <w:top w:val="single" w:sz="4" w:space="0" w:color="auto"/>
              <w:left w:val="single" w:sz="4" w:space="0" w:color="auto"/>
              <w:right w:val="single" w:sz="4" w:space="0" w:color="auto"/>
            </w:tcBorders>
            <w:noWrap/>
            <w:vAlign w:val="bottom"/>
          </w:tcPr>
          <w:p w14:paraId="29928D6C" w14:textId="77777777" w:rsidR="00167ABF" w:rsidRPr="00E6597C" w:rsidRDefault="00167ABF" w:rsidP="00AB0F44">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7648327C" w14:textId="77777777" w:rsidR="00167ABF" w:rsidRPr="00E6597C" w:rsidRDefault="00167ABF" w:rsidP="00AB0F44">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4AC5BF79" w14:textId="77777777" w:rsidR="00167ABF" w:rsidRPr="00E6597C" w:rsidRDefault="00167ABF" w:rsidP="00AB0F44">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F4F6BB0"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rPr>
              <w:t xml:space="preserve">  </w:t>
            </w:r>
          </w:p>
          <w:p w14:paraId="44E2F38A"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51A5BC3D" w14:textId="77777777" w:rsidR="00167ABF" w:rsidRPr="00E6597C" w:rsidRDefault="00167ABF" w:rsidP="00AB0F44">
            <w:pPr>
              <w:rPr>
                <w:rFonts w:ascii="GHEA Grapalat" w:hAnsi="GHEA Grapalat" w:cs="Tahoma"/>
                <w:color w:val="000000"/>
                <w:sz w:val="20"/>
                <w:szCs w:val="20"/>
              </w:rPr>
            </w:pPr>
          </w:p>
          <w:p w14:paraId="5E335875" w14:textId="77777777" w:rsidR="00167ABF" w:rsidRPr="00E6597C" w:rsidRDefault="00167ABF" w:rsidP="00AB0F44">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2D57AB6" w14:textId="77777777" w:rsidR="00167ABF" w:rsidRPr="00E6597C" w:rsidRDefault="00167ABF" w:rsidP="00AB0F44">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02D17BC7" w14:textId="77777777" w:rsidR="00167ABF" w:rsidRPr="00E6597C" w:rsidRDefault="00167ABF" w:rsidP="00AB0F44">
            <w:pPr>
              <w:jc w:val="right"/>
              <w:rPr>
                <w:rFonts w:ascii="GHEA Grapalat" w:hAnsi="GHEA Grapalat" w:cs="Tahoma"/>
                <w:color w:val="000000"/>
                <w:sz w:val="20"/>
                <w:szCs w:val="20"/>
              </w:rPr>
            </w:pPr>
          </w:p>
          <w:p w14:paraId="398624E2" w14:textId="77777777" w:rsidR="00167ABF" w:rsidRPr="00E6597C" w:rsidRDefault="00167ABF" w:rsidP="00AB0F44">
            <w:pPr>
              <w:jc w:val="right"/>
              <w:rPr>
                <w:rFonts w:ascii="GHEA Grapalat" w:hAnsi="GHEA Grapalat" w:cs="Tahoma"/>
                <w:color w:val="000000"/>
                <w:sz w:val="20"/>
                <w:szCs w:val="20"/>
              </w:rPr>
            </w:pPr>
          </w:p>
          <w:p w14:paraId="6A41D6A8" w14:textId="77777777" w:rsidR="00167ABF" w:rsidRPr="00E6597C" w:rsidRDefault="00167ABF" w:rsidP="00AB0F44">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7AD4D2BB" w14:textId="77777777" w:rsidR="00167ABF" w:rsidRPr="00E6597C" w:rsidRDefault="00167ABF" w:rsidP="00AB0F44">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51A538C2" w14:textId="77777777" w:rsidR="00167ABF" w:rsidRPr="00E6597C" w:rsidRDefault="00167ABF" w:rsidP="00AB0F44">
            <w:pPr>
              <w:jc w:val="right"/>
              <w:rPr>
                <w:rFonts w:ascii="GHEA Grapalat" w:hAnsi="GHEA Grapalat" w:cs="Arial"/>
                <w:sz w:val="20"/>
                <w:szCs w:val="20"/>
                <w:lang w:val="hy-AM"/>
              </w:rPr>
            </w:pPr>
          </w:p>
        </w:tc>
      </w:tr>
      <w:tr w:rsidR="00167ABF" w:rsidRPr="00E6597C" w14:paraId="106A2054" w14:textId="77777777" w:rsidTr="00AB0F44">
        <w:trPr>
          <w:trHeight w:val="2194"/>
        </w:trPr>
        <w:tc>
          <w:tcPr>
            <w:tcW w:w="5616" w:type="dxa"/>
            <w:tcBorders>
              <w:top w:val="nil"/>
              <w:left w:val="single" w:sz="4" w:space="0" w:color="auto"/>
              <w:bottom w:val="single" w:sz="4" w:space="0" w:color="auto"/>
              <w:right w:val="single" w:sz="4" w:space="0" w:color="auto"/>
            </w:tcBorders>
            <w:noWrap/>
            <w:vAlign w:val="bottom"/>
          </w:tcPr>
          <w:p w14:paraId="10192157"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rPr>
              <w:lastRenderedPageBreak/>
              <w:t>24.բ.                                                       Կ.Տ.</w:t>
            </w:r>
          </w:p>
          <w:p w14:paraId="2F20CEEA" w14:textId="77777777" w:rsidR="00167ABF" w:rsidRPr="00E6597C" w:rsidRDefault="00167ABF" w:rsidP="00AB0F44">
            <w:pPr>
              <w:rPr>
                <w:rFonts w:ascii="GHEA Grapalat" w:hAnsi="GHEA Grapalat" w:cs="Sylfaen"/>
                <w:sz w:val="20"/>
                <w:szCs w:val="20"/>
              </w:rPr>
            </w:pPr>
          </w:p>
          <w:p w14:paraId="18AEA55A" w14:textId="77777777" w:rsidR="00167ABF" w:rsidRPr="00E6597C" w:rsidRDefault="00167ABF" w:rsidP="00AB0F44">
            <w:pPr>
              <w:rPr>
                <w:rFonts w:ascii="GHEA Grapalat" w:hAnsi="GHEA Grapalat" w:cs="Sylfaen"/>
                <w:sz w:val="20"/>
                <w:szCs w:val="20"/>
              </w:rPr>
            </w:pPr>
          </w:p>
          <w:p w14:paraId="7F0A25F7" w14:textId="77777777" w:rsidR="00167ABF" w:rsidRPr="00E6597C" w:rsidRDefault="00167ABF" w:rsidP="00AB0F44">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35F5E61" w14:textId="77777777" w:rsidR="00167ABF" w:rsidRPr="00E6597C" w:rsidRDefault="00167ABF" w:rsidP="00AB0F44">
            <w:pPr>
              <w:rPr>
                <w:rFonts w:ascii="GHEA Grapalat" w:hAnsi="GHEA Grapalat" w:cs="Sylfaen"/>
                <w:sz w:val="20"/>
                <w:szCs w:val="20"/>
              </w:rPr>
            </w:pPr>
          </w:p>
          <w:p w14:paraId="3CB48D93"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rPr>
              <w:t xml:space="preserve">  </w:t>
            </w:r>
          </w:p>
          <w:p w14:paraId="75A80E2D" w14:textId="77777777" w:rsidR="00167ABF" w:rsidRPr="00E6597C" w:rsidRDefault="00167ABF" w:rsidP="00AB0F4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B34C304"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rPr>
              <w:t xml:space="preserve">23.բ.                                                                 Կ.Տ.    </w:t>
            </w:r>
          </w:p>
          <w:p w14:paraId="422A553B" w14:textId="77777777" w:rsidR="00167ABF" w:rsidRPr="00E6597C" w:rsidRDefault="00167ABF" w:rsidP="00AB0F44">
            <w:pPr>
              <w:rPr>
                <w:rFonts w:ascii="GHEA Grapalat" w:hAnsi="GHEA Grapalat" w:cs="Sylfaen"/>
                <w:sz w:val="20"/>
                <w:szCs w:val="20"/>
              </w:rPr>
            </w:pPr>
          </w:p>
          <w:p w14:paraId="6D149E09"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rPr>
              <w:t xml:space="preserve">                     </w:t>
            </w:r>
          </w:p>
          <w:p w14:paraId="4AFFA4CC" w14:textId="77777777" w:rsidR="00167ABF" w:rsidRPr="00E6597C" w:rsidRDefault="00167ABF" w:rsidP="00AB0F44">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4C6204BE" w14:textId="77777777" w:rsidR="00167ABF" w:rsidRPr="00E6597C" w:rsidRDefault="00167ABF" w:rsidP="00AB0F44">
            <w:pPr>
              <w:rPr>
                <w:rFonts w:ascii="GHEA Grapalat" w:hAnsi="GHEA Grapalat" w:cs="Sylfaen"/>
                <w:color w:val="000000"/>
                <w:sz w:val="20"/>
                <w:szCs w:val="20"/>
              </w:rPr>
            </w:pPr>
          </w:p>
          <w:p w14:paraId="675CD6AC" w14:textId="77777777" w:rsidR="00167ABF" w:rsidRPr="00E6597C" w:rsidRDefault="00167ABF" w:rsidP="00AB0F44">
            <w:pPr>
              <w:rPr>
                <w:rFonts w:ascii="GHEA Grapalat" w:hAnsi="GHEA Grapalat" w:cs="Sylfaen"/>
                <w:sz w:val="20"/>
                <w:szCs w:val="20"/>
              </w:rPr>
            </w:pPr>
          </w:p>
          <w:p w14:paraId="6FA462AB" w14:textId="77777777" w:rsidR="00167ABF" w:rsidRPr="00E6597C" w:rsidRDefault="00167ABF" w:rsidP="00AB0F44">
            <w:pPr>
              <w:jc w:val="right"/>
              <w:rPr>
                <w:rFonts w:ascii="GHEA Grapalat" w:hAnsi="GHEA Grapalat" w:cs="Arial"/>
                <w:sz w:val="20"/>
                <w:szCs w:val="20"/>
              </w:rPr>
            </w:pPr>
          </w:p>
        </w:tc>
      </w:tr>
    </w:tbl>
    <w:p w14:paraId="5266E0B3" w14:textId="77777777" w:rsidR="00167ABF" w:rsidRPr="00E6597C" w:rsidRDefault="00167ABF" w:rsidP="00167AB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C716FB" w14:textId="77777777" w:rsidR="00167ABF" w:rsidRPr="00E6597C" w:rsidRDefault="00167ABF" w:rsidP="00167AB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C980DD" w14:textId="77777777" w:rsidR="00167ABF" w:rsidRPr="00E6597C" w:rsidRDefault="00167ABF" w:rsidP="00167AB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461646C" w14:textId="77777777" w:rsidR="00167ABF" w:rsidRPr="00E6597C" w:rsidRDefault="00167ABF" w:rsidP="00167AB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7563750" w14:textId="77777777" w:rsidR="00167ABF" w:rsidRPr="00E6597C" w:rsidRDefault="00167ABF" w:rsidP="00167AB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194B4C1" w14:textId="77777777" w:rsidR="00167ABF" w:rsidRPr="004605D7" w:rsidRDefault="00167ABF" w:rsidP="00167AB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75B6AD6" w14:textId="1D134849" w:rsidR="00167ABF" w:rsidRPr="00E6597C" w:rsidRDefault="00167ABF" w:rsidP="00167ABF">
      <w:pPr>
        <w:jc w:val="center"/>
        <w:rPr>
          <w:rFonts w:ascii="GHEA Grapalat" w:hAnsi="GHEA Grapalat" w:cs="GHEA Grapalat"/>
          <w:i/>
          <w:sz w:val="18"/>
          <w:szCs w:val="18"/>
          <w:lang w:val="hy-AM"/>
        </w:rPr>
      </w:pPr>
      <w:r w:rsidRPr="00E6597C">
        <w:rPr>
          <w:rFonts w:ascii="GHEA Grapalat" w:hAnsi="GHEA Grapalat"/>
          <w:b/>
          <w:lang w:val="hy-AM"/>
        </w:rPr>
        <w:br w:type="page"/>
      </w:r>
    </w:p>
    <w:p w14:paraId="291E4FB0" w14:textId="77777777" w:rsidR="00167ABF" w:rsidRPr="00E6597C" w:rsidRDefault="00167ABF" w:rsidP="00167ABF">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0AE3D268" w14:textId="515D327B" w:rsidR="00167ABF" w:rsidRPr="00E6597C" w:rsidRDefault="00167ABF" w:rsidP="00167ABF">
      <w:pPr>
        <w:pStyle w:val="BodyTextIndent3"/>
        <w:spacing w:line="240" w:lineRule="auto"/>
        <w:jc w:val="right"/>
        <w:rPr>
          <w:rFonts w:ascii="GHEA Grapalat" w:hAnsi="GHEA Grapalat" w:cs="Sylfaen"/>
          <w:b/>
          <w:lang w:val="hy-AM"/>
        </w:rPr>
      </w:pPr>
      <w:r w:rsidRPr="00E6597C">
        <w:rPr>
          <w:rFonts w:ascii="GHEA Grapalat" w:hAnsi="GHEA Grapalat"/>
          <w:sz w:val="24"/>
          <w:szCs w:val="24"/>
          <w:lang w:val="af-ZA"/>
        </w:rPr>
        <w:t>«</w:t>
      </w:r>
      <w:r w:rsidRPr="00167ABF">
        <w:rPr>
          <w:rFonts w:ascii="GHEA Grapalat" w:hAnsi="GHEA Grapalat" w:cs="Sylfaen"/>
          <w:b/>
          <w:lang w:val="hy-AM"/>
        </w:rPr>
        <w:t>ՍՄՏՀ-ԳՀԾՁԲ-24/02-1</w:t>
      </w:r>
      <w:r w:rsidRPr="00E6597C">
        <w:rPr>
          <w:rFonts w:ascii="GHEA Grapalat" w:hAnsi="GHEA Grapalat"/>
          <w:sz w:val="24"/>
          <w:szCs w:val="24"/>
          <w:lang w:val="af-ZA"/>
        </w:rPr>
        <w:t>»</w:t>
      </w:r>
      <w:r w:rsidRPr="00E6597C">
        <w:rPr>
          <w:rFonts w:ascii="GHEA Grapalat" w:hAnsi="GHEA Grapalat" w:cs="Sylfaen"/>
          <w:b/>
          <w:lang w:val="hy-AM"/>
        </w:rPr>
        <w:t>*  ծածկագրով</w:t>
      </w:r>
    </w:p>
    <w:p w14:paraId="610B8D7C" w14:textId="77777777" w:rsidR="00167ABF" w:rsidRPr="00E6597C" w:rsidRDefault="00167ABF" w:rsidP="00167AB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Pr="00E6597C">
        <w:rPr>
          <w:rFonts w:ascii="GHEA Grapalat" w:hAnsi="GHEA Grapalat" w:cs="Sylfaen"/>
          <w:b/>
          <w:lang w:val="hy-AM"/>
        </w:rPr>
        <w:t>ի հրավերի</w:t>
      </w:r>
    </w:p>
    <w:p w14:paraId="133FC69C" w14:textId="77777777" w:rsidR="00167ABF" w:rsidRPr="00E6597C" w:rsidRDefault="00167ABF" w:rsidP="00167ABF">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0B30C1E" w14:textId="77777777" w:rsidR="00167ABF" w:rsidRPr="00E6597C" w:rsidRDefault="00167ABF" w:rsidP="00167ABF">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3FE48C47" w14:textId="77777777" w:rsidR="00167ABF" w:rsidRPr="00E6597C" w:rsidRDefault="00167ABF" w:rsidP="00167ABF">
      <w:pPr>
        <w:rPr>
          <w:rFonts w:ascii="GHEA Grapalat" w:hAnsi="GHEA Grapalat" w:cs="GHEA Grapalat"/>
          <w:b/>
          <w:sz w:val="20"/>
          <w:szCs w:val="20"/>
          <w:lang w:val="hy-AM"/>
        </w:rPr>
      </w:pPr>
    </w:p>
    <w:p w14:paraId="3DE64E2B" w14:textId="77777777" w:rsidR="00167ABF" w:rsidRPr="00E6597C" w:rsidRDefault="00167ABF" w:rsidP="00167ABF">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4751A14F" w14:textId="77777777" w:rsidR="00167ABF" w:rsidRPr="00E6597C" w:rsidRDefault="00167ABF" w:rsidP="00167ABF">
      <w:pPr>
        <w:rPr>
          <w:rFonts w:ascii="GHEA Grapalat" w:hAnsi="GHEA Grapalat" w:cs="GHEA Grapalat"/>
          <w:sz w:val="20"/>
          <w:szCs w:val="20"/>
          <w:lang w:val="hy-AM"/>
        </w:rPr>
      </w:pPr>
    </w:p>
    <w:p w14:paraId="21A63DCD" w14:textId="77777777" w:rsidR="00167ABF" w:rsidRPr="00E6597C" w:rsidRDefault="00167ABF" w:rsidP="00167ABF">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019D9CBF" w14:textId="77777777" w:rsidR="00167ABF" w:rsidRPr="00E6597C" w:rsidRDefault="00167ABF" w:rsidP="00167ABF">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692F281" w14:textId="77777777" w:rsidR="00167ABF" w:rsidRPr="00E6597C" w:rsidRDefault="00167ABF" w:rsidP="00167ABF">
      <w:pPr>
        <w:ind w:firstLine="708"/>
        <w:jc w:val="both"/>
        <w:rPr>
          <w:rFonts w:ascii="GHEA Grapalat" w:hAnsi="GHEA Grapalat" w:cs="GHEA Grapalat"/>
          <w:sz w:val="20"/>
          <w:szCs w:val="20"/>
          <w:lang w:val="hy-AM"/>
        </w:rPr>
      </w:pPr>
    </w:p>
    <w:p w14:paraId="1E6DEB4D" w14:textId="77777777" w:rsidR="00167ABF" w:rsidRPr="00E6597C" w:rsidRDefault="00167ABF" w:rsidP="00167ABF">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Pr="00E6597C">
        <w:rPr>
          <w:rFonts w:ascii="GHEA Grapalat" w:hAnsi="GHEA Grapalat" w:cs="GHEA Grapalat"/>
          <w:b/>
          <w:sz w:val="20"/>
          <w:szCs w:val="20"/>
          <w:lang w:val="hy-AM"/>
        </w:rPr>
        <w:t xml:space="preserve"> Հ</w:t>
      </w:r>
      <w:r w:rsidRPr="006D197A">
        <w:rPr>
          <w:rFonts w:ascii="GHEA Grapalat" w:hAnsi="GHEA Grapalat" w:cs="GHEA Grapalat"/>
          <w:b/>
          <w:sz w:val="20"/>
          <w:szCs w:val="20"/>
          <w:lang w:val="hy-AM"/>
        </w:rPr>
        <w:t>ամաձայնության առարկան</w:t>
      </w:r>
    </w:p>
    <w:p w14:paraId="79E89CEF" w14:textId="77777777" w:rsidR="00167ABF" w:rsidRPr="00E6597C" w:rsidRDefault="00167ABF" w:rsidP="00167ABF">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6BD9689B" w14:textId="77777777" w:rsidR="00167ABF" w:rsidRPr="00E6597C" w:rsidRDefault="00167ABF" w:rsidP="00167ABF">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1.1 Ընկերությունը մասնակցում է </w:t>
      </w:r>
      <w:r w:rsidRPr="00E6597C">
        <w:rPr>
          <w:rFonts w:ascii="GHEA Grapalat" w:hAnsi="GHEA Grapalat" w:cs="GHEA Grapalat"/>
          <w:sz w:val="20"/>
          <w:szCs w:val="20"/>
          <w:u w:val="single"/>
          <w:lang w:val="pt-BR"/>
        </w:rPr>
        <w:tab/>
      </w:r>
      <w:r>
        <w:rPr>
          <w:rFonts w:ascii="GHEA Grapalat" w:hAnsi="GHEA Grapalat" w:cs="GHEA Grapalat"/>
          <w:sz w:val="20"/>
          <w:szCs w:val="20"/>
          <w:u w:val="single"/>
          <w:lang w:val="hy-AM"/>
        </w:rPr>
        <w:t>Տեղի համայնքապետարան</w:t>
      </w:r>
      <w:r w:rsidRPr="00E6597C">
        <w:rPr>
          <w:rFonts w:ascii="GHEA Grapalat" w:hAnsi="GHEA Grapalat" w:cs="GHEA Grapalat"/>
          <w:sz w:val="20"/>
          <w:szCs w:val="20"/>
          <w:lang w:val="pt-BR"/>
        </w:rPr>
        <w:t xml:space="preserve">*  (այսուհետ` Պատվիրատու) կողմից </w:t>
      </w:r>
    </w:p>
    <w:p w14:paraId="0E8EFA92" w14:textId="77777777" w:rsidR="00167ABF" w:rsidRPr="00E6597C" w:rsidRDefault="00167ABF" w:rsidP="00167ABF">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1E2F7B0C" w14:textId="393189E1" w:rsidR="00167ABF" w:rsidRPr="00E6597C" w:rsidRDefault="00167ABF" w:rsidP="00167ABF">
      <w:pPr>
        <w:jc w:val="both"/>
        <w:rPr>
          <w:rFonts w:ascii="GHEA Grapalat" w:hAnsi="GHEA Grapalat" w:cs="GHEA Grapalat"/>
          <w:sz w:val="20"/>
          <w:szCs w:val="20"/>
          <w:lang w:val="pt-BR"/>
        </w:rPr>
      </w:pPr>
      <w:r w:rsidRPr="00E6597C">
        <w:rPr>
          <w:rFonts w:ascii="GHEA Grapalat" w:hAnsi="GHEA Grapalat" w:cs="GHEA Grapalat"/>
          <w:sz w:val="20"/>
          <w:szCs w:val="20"/>
          <w:lang w:val="pt-BR"/>
        </w:rPr>
        <w:t>կազմակերպված</w:t>
      </w:r>
      <w:r>
        <w:rPr>
          <w:rFonts w:ascii="GHEA Grapalat" w:hAnsi="GHEA Grapalat" w:cs="GHEA Grapalat"/>
          <w:sz w:val="20"/>
          <w:szCs w:val="20"/>
          <w:lang w:val="hy-AM"/>
        </w:rPr>
        <w:t xml:space="preserve">՝ </w:t>
      </w:r>
      <w:r w:rsidRPr="00470B53">
        <w:rPr>
          <w:rFonts w:ascii="GHEA Grapalat" w:hAnsi="GHEA Grapalat" w:cs="GHEA Grapalat"/>
          <w:sz w:val="20"/>
          <w:szCs w:val="20"/>
          <w:u w:val="single"/>
          <w:lang w:val="pt-BR"/>
        </w:rPr>
        <w:t>«</w:t>
      </w:r>
      <w:r w:rsidRPr="00167ABF">
        <w:rPr>
          <w:rFonts w:ascii="GHEA Grapalat" w:hAnsi="GHEA Grapalat" w:cs="GHEA Grapalat"/>
          <w:sz w:val="20"/>
          <w:szCs w:val="20"/>
          <w:u w:val="single"/>
          <w:lang w:val="pt-BR"/>
        </w:rPr>
        <w:t>ՍՄՏՀ-ԳՀԾՁԲ-24/02-1</w:t>
      </w:r>
      <w:r w:rsidRPr="00470B53">
        <w:rPr>
          <w:rFonts w:ascii="GHEA Grapalat" w:hAnsi="GHEA Grapalat" w:cs="GHEA Grapalat"/>
          <w:sz w:val="20"/>
          <w:szCs w:val="20"/>
          <w:u w:val="single"/>
          <w:lang w:val="pt-BR"/>
        </w:rPr>
        <w:t>»*</w:t>
      </w:r>
      <w:r w:rsidRPr="00E6597C">
        <w:rPr>
          <w:rFonts w:ascii="GHEA Grapalat" w:hAnsi="GHEA Grapalat" w:cs="GHEA Grapalat"/>
          <w:sz w:val="20"/>
          <w:szCs w:val="20"/>
          <w:lang w:val="pt-BR"/>
        </w:rPr>
        <w:t xml:space="preserve"> ծածկագրով գնման ընթացակարգին:</w:t>
      </w:r>
    </w:p>
    <w:p w14:paraId="1E904431" w14:textId="77777777" w:rsidR="00167ABF" w:rsidRPr="00E6597C" w:rsidRDefault="00167ABF" w:rsidP="00167ABF">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1F94D48F" w14:textId="77777777" w:rsidR="00167ABF" w:rsidRPr="00E6597C" w:rsidRDefault="00167ABF" w:rsidP="00167ABF">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BAB33BD" w14:textId="77777777" w:rsidR="00167ABF" w:rsidRPr="00E6597C" w:rsidRDefault="00167ABF" w:rsidP="00167ABF">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1.3 Ընկերությունը</w:t>
      </w:r>
      <w:r w:rsidRPr="00E6597C">
        <w:rPr>
          <w:rFonts w:ascii="GHEA Grapalat" w:hAnsi="GHEA Grapalat" w:cs="GHEA Grapalat"/>
          <w:color w:val="000000"/>
          <w:sz w:val="20"/>
          <w:szCs w:val="20"/>
          <w:lang w:val="hy-AM"/>
        </w:rPr>
        <w:t xml:space="preserve"> սույն </w:t>
      </w:r>
      <w:r w:rsidRPr="00E6597C">
        <w:rPr>
          <w:rFonts w:ascii="GHEA Grapalat" w:hAnsi="GHEA Grapalat" w:cs="GHEA Grapalat"/>
          <w:color w:val="000000"/>
          <w:sz w:val="20"/>
          <w:szCs w:val="20"/>
          <w:lang w:val="pt-BR"/>
        </w:rPr>
        <w:t>տուժանքի համաձայնագ</w:t>
      </w:r>
      <w:r w:rsidRPr="00E6597C">
        <w:rPr>
          <w:rFonts w:ascii="GHEA Grapalat" w:hAnsi="GHEA Grapalat" w:cs="GHEA Grapalat"/>
          <w:color w:val="000000"/>
          <w:sz w:val="20"/>
          <w:szCs w:val="20"/>
          <w:lang w:val="hy-AM"/>
        </w:rPr>
        <w:t>ր</w:t>
      </w:r>
      <w:r w:rsidRPr="00E6597C">
        <w:rPr>
          <w:rFonts w:ascii="GHEA Grapalat" w:hAnsi="GHEA Grapalat" w:cs="GHEA Grapalat"/>
          <w:color w:val="000000"/>
          <w:sz w:val="20"/>
          <w:szCs w:val="20"/>
          <w:lang w:val="pt-BR"/>
        </w:rPr>
        <w:t>ի</w:t>
      </w:r>
      <w:r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61EC9F91" w14:textId="77777777" w:rsidR="00167ABF" w:rsidRPr="00E6597C" w:rsidRDefault="00167ABF" w:rsidP="00167ABF">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B26992" w14:textId="77777777" w:rsidR="00167ABF" w:rsidRPr="00E6597C" w:rsidRDefault="00167ABF" w:rsidP="00167ABF">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088F575" w14:textId="77777777" w:rsidR="00167ABF" w:rsidRPr="00E6597C" w:rsidRDefault="00167ABF" w:rsidP="00167ABF">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13D672A" w14:textId="77777777" w:rsidR="00167ABF" w:rsidRPr="00E6597C" w:rsidRDefault="00167ABF" w:rsidP="00167ABF">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BAB920C" w14:textId="77777777" w:rsidR="00167ABF" w:rsidRPr="00E6597C" w:rsidRDefault="00167ABF" w:rsidP="00167ABF">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00E9D65" w14:textId="77777777" w:rsidR="00167ABF" w:rsidRPr="00E6597C" w:rsidRDefault="00167ABF" w:rsidP="00167ABF">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E6597C">
        <w:rPr>
          <w:rFonts w:ascii="GHEA Grapalat" w:hAnsi="GHEA Grapalat" w:cs="GHEA Grapalat"/>
          <w:sz w:val="20"/>
          <w:szCs w:val="20"/>
          <w:lang w:val="hy-AM"/>
        </w:rPr>
        <w:t xml:space="preserve">Պահանջագիրը բնօրինակներով </w:t>
      </w:r>
      <w:r w:rsidRPr="00E6597C">
        <w:rPr>
          <w:rFonts w:ascii="GHEA Grapalat" w:hAnsi="GHEA Grapalat" w:cs="GHEA Grapalat"/>
          <w:sz w:val="20"/>
          <w:szCs w:val="20"/>
          <w:lang w:val="pt-BR"/>
        </w:rPr>
        <w:t xml:space="preserve">ներկայացնում է </w:t>
      </w:r>
      <w:r w:rsidRPr="00E6597C">
        <w:rPr>
          <w:rFonts w:ascii="GHEA Grapalat" w:hAnsi="GHEA Grapalat" w:cs="GHEA Grapalat"/>
          <w:sz w:val="20"/>
          <w:szCs w:val="20"/>
          <w:lang w:val="hy-AM"/>
        </w:rPr>
        <w:t>Վճարող Բանկին</w:t>
      </w:r>
      <w:r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E6597C">
        <w:rPr>
          <w:rFonts w:ascii="GHEA Grapalat" w:hAnsi="GHEA Grapalat" w:cs="GHEA Grapalat"/>
          <w:sz w:val="20"/>
          <w:szCs w:val="20"/>
          <w:lang w:val="hy-AM"/>
        </w:rPr>
        <w:t>Պահանջագիրը</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էլեկտրոնային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թվային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ստորագրությամբ</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հաստատված</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լինելու</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դեպքում</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դրանք</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Վճարող</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Բանկին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են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ներկայացվում</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էլեկտրոնային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կրիչներով</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ինչպես</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նաև</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դրանցից</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արտատպված</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թղթային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տարբերակներով</w:t>
      </w:r>
      <w:r w:rsidRPr="00E6597C">
        <w:rPr>
          <w:rFonts w:ascii="GHEA Grapalat" w:hAnsi="GHEA Grapalat" w:cs="GHEA Grapalat"/>
          <w:sz w:val="20"/>
          <w:szCs w:val="20"/>
          <w:lang w:val="pt-BR"/>
        </w:rPr>
        <w:t>:</w:t>
      </w:r>
    </w:p>
    <w:p w14:paraId="6BB8E6A8" w14:textId="77777777" w:rsidR="00167ABF" w:rsidRPr="00E6597C" w:rsidRDefault="00167ABF" w:rsidP="00167ABF">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F75B95D" w14:textId="77777777" w:rsidR="00167ABF" w:rsidRPr="00E6597C" w:rsidRDefault="00167ABF" w:rsidP="00167ABF">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54E1DA" w14:textId="77777777" w:rsidR="00167ABF" w:rsidRPr="00E6597C" w:rsidRDefault="00167ABF" w:rsidP="00167ABF">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1D694376" w14:textId="77777777" w:rsidR="00167ABF" w:rsidRPr="00E6597C" w:rsidRDefault="00167ABF" w:rsidP="00167ABF">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6A4DC27B" w14:textId="77777777" w:rsidR="00167ABF" w:rsidRPr="00E6597C" w:rsidRDefault="00167ABF" w:rsidP="00167ABF">
      <w:pPr>
        <w:jc w:val="both"/>
        <w:rPr>
          <w:rFonts w:ascii="GHEA Grapalat" w:hAnsi="GHEA Grapalat" w:cs="GHEA Grapalat"/>
          <w:sz w:val="20"/>
          <w:szCs w:val="20"/>
          <w:lang w:val="hy-AM"/>
        </w:rPr>
      </w:pPr>
    </w:p>
    <w:p w14:paraId="442AE6DD" w14:textId="77777777" w:rsidR="00167ABF" w:rsidRPr="00015CC3" w:rsidRDefault="00167ABF" w:rsidP="00167ABF">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lastRenderedPageBreak/>
        <w:t>2.</w:t>
      </w:r>
      <w:r w:rsidRPr="00015CC3">
        <w:rPr>
          <w:rFonts w:ascii="GHEA Grapalat" w:hAnsi="GHEA Grapalat" w:cs="GHEA Grapalat"/>
          <w:b/>
          <w:bCs/>
          <w:sz w:val="20"/>
          <w:szCs w:val="20"/>
          <w:lang w:val="hy-AM"/>
        </w:rPr>
        <w:t>Այլ պայմաններ</w:t>
      </w:r>
    </w:p>
    <w:p w14:paraId="3CE781A1" w14:textId="77777777" w:rsidR="00167ABF" w:rsidRPr="00015CC3" w:rsidRDefault="00167ABF" w:rsidP="00167ABF">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1864D30F" w14:textId="77777777" w:rsidR="00167ABF" w:rsidRPr="00E6597C" w:rsidRDefault="00167ABF" w:rsidP="00167ABF">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6F01AA8E" w14:textId="77777777" w:rsidR="00167ABF" w:rsidRPr="00E6597C" w:rsidRDefault="00167ABF" w:rsidP="00167ABF">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DF90E10" w14:textId="77777777" w:rsidR="00167ABF" w:rsidRPr="00E6597C" w:rsidDel="00A13215" w:rsidRDefault="00167ABF" w:rsidP="00167ABF">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69D34AF" w14:textId="77777777" w:rsidR="00167ABF" w:rsidRPr="00E6597C" w:rsidRDefault="00167ABF" w:rsidP="00167ABF">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7FAF23F" w14:textId="77777777" w:rsidR="00167ABF" w:rsidRPr="00E6597C" w:rsidRDefault="00167ABF" w:rsidP="00167ABF">
      <w:pPr>
        <w:ind w:firstLine="567"/>
        <w:jc w:val="both"/>
        <w:rPr>
          <w:rFonts w:ascii="GHEA Grapalat" w:hAnsi="GHEA Grapalat" w:cs="GHEA Grapalat"/>
          <w:sz w:val="20"/>
          <w:szCs w:val="20"/>
          <w:lang w:val="hy-AM"/>
        </w:rPr>
      </w:pPr>
    </w:p>
    <w:p w14:paraId="112C181B" w14:textId="77777777" w:rsidR="00167ABF" w:rsidRPr="00E6597C" w:rsidRDefault="00167ABF" w:rsidP="00167ABF">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63A586A5" w14:textId="77777777" w:rsidR="00167ABF" w:rsidRDefault="00167ABF" w:rsidP="00167ABF">
      <w:pPr>
        <w:jc w:val="both"/>
        <w:rPr>
          <w:rFonts w:ascii="GHEA Grapalat" w:hAnsi="GHEA Grapalat" w:cs="GHEA Grapalat"/>
          <w:sz w:val="20"/>
          <w:szCs w:val="20"/>
          <w:u w:val="single"/>
          <w:lang w:val="hy-AM"/>
        </w:rPr>
      </w:pPr>
    </w:p>
    <w:p w14:paraId="602B42AE" w14:textId="77777777" w:rsidR="00167ABF" w:rsidRPr="00E6597C" w:rsidRDefault="00167ABF" w:rsidP="00167ABF">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76A9E5C6" w14:textId="77777777" w:rsidR="00167ABF" w:rsidRPr="00E6597C" w:rsidRDefault="00167ABF" w:rsidP="00167ABF">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6EE0D197" w14:textId="77777777" w:rsidR="00167ABF" w:rsidRPr="00E6597C" w:rsidRDefault="00167ABF" w:rsidP="00167ABF">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41D58704" w14:textId="77777777" w:rsidR="00167ABF" w:rsidRPr="00E6597C" w:rsidRDefault="00167ABF" w:rsidP="00167ABF">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37A9735A" w14:textId="77777777" w:rsidR="00167ABF" w:rsidRPr="00E6597C" w:rsidRDefault="00167ABF" w:rsidP="00167ABF">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7ABB27CC" w14:textId="77777777" w:rsidR="00167ABF" w:rsidRPr="00E6597C" w:rsidRDefault="00167ABF" w:rsidP="00167ABF">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78F2B0B8" w14:textId="77777777" w:rsidR="00167ABF" w:rsidRPr="00E6597C" w:rsidRDefault="00167ABF" w:rsidP="00167ABF">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1728D8A" w14:textId="77777777" w:rsidR="00167ABF" w:rsidRPr="00E6597C" w:rsidRDefault="00167ABF" w:rsidP="00167ABF">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72ACA2FF" w14:textId="77777777" w:rsidR="00167ABF" w:rsidRPr="00E6597C" w:rsidRDefault="00167ABF" w:rsidP="00167ABF">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3F615DB" w14:textId="77777777" w:rsidR="00167ABF" w:rsidRPr="00E6597C" w:rsidRDefault="00167ABF" w:rsidP="00167ABF">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72B17142" w14:textId="77777777" w:rsidR="00167ABF" w:rsidRPr="00E6597C" w:rsidRDefault="00167ABF" w:rsidP="00167ABF">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C52F71A" w14:textId="77777777" w:rsidR="00167ABF" w:rsidRPr="00E6597C" w:rsidRDefault="00167ABF" w:rsidP="00167ABF">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35DE5951" w14:textId="77777777" w:rsidR="00167ABF" w:rsidRPr="00E6597C" w:rsidRDefault="00167ABF" w:rsidP="00167ABF">
      <w:pPr>
        <w:jc w:val="both"/>
        <w:rPr>
          <w:rFonts w:ascii="GHEA Grapalat" w:hAnsi="GHEA Grapalat"/>
          <w:sz w:val="20"/>
          <w:szCs w:val="20"/>
          <w:lang w:val="hy-AM"/>
        </w:rPr>
      </w:pPr>
      <w:r w:rsidRPr="00E6597C">
        <w:rPr>
          <w:rFonts w:ascii="GHEA Grapalat" w:hAnsi="GHEA Grapalat"/>
          <w:sz w:val="20"/>
          <w:szCs w:val="20"/>
          <w:lang w:val="hy-AM"/>
        </w:rPr>
        <w:t>Կ.Տ</w:t>
      </w:r>
    </w:p>
    <w:p w14:paraId="2E154D19" w14:textId="77777777" w:rsidR="00167ABF" w:rsidRPr="00E6597C" w:rsidRDefault="00167ABF" w:rsidP="00167ABF">
      <w:pPr>
        <w:jc w:val="both"/>
        <w:rPr>
          <w:rFonts w:ascii="GHEA Grapalat" w:hAnsi="GHEA Grapalat"/>
          <w:sz w:val="20"/>
          <w:szCs w:val="20"/>
          <w:lang w:val="hy-AM"/>
        </w:rPr>
      </w:pPr>
    </w:p>
    <w:p w14:paraId="023B754D" w14:textId="77777777" w:rsidR="00167ABF" w:rsidRPr="00E6597C" w:rsidRDefault="00167ABF" w:rsidP="00167AB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3E0FCDCF" w14:textId="77777777" w:rsidR="00167ABF" w:rsidRPr="00E6597C" w:rsidRDefault="00167ABF" w:rsidP="00167ABF">
      <w:pPr>
        <w:jc w:val="center"/>
        <w:rPr>
          <w:rFonts w:ascii="GHEA Grapalat" w:hAnsi="GHEA Grapalat" w:cs="GHEA Grapalat"/>
          <w:sz w:val="20"/>
          <w:szCs w:val="20"/>
          <w:lang w:val="hy-AM"/>
        </w:rPr>
      </w:pPr>
    </w:p>
    <w:p w14:paraId="7F5758F0" w14:textId="77777777" w:rsidR="00167ABF" w:rsidRPr="00E6597C" w:rsidRDefault="00167ABF" w:rsidP="00167ABF">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54FBDEC1" w14:textId="77777777" w:rsidR="00167ABF" w:rsidRPr="00E6597C" w:rsidRDefault="00167ABF" w:rsidP="00167AB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D9D7DC9" w14:textId="77777777" w:rsidR="00167ABF" w:rsidRPr="00E6597C" w:rsidRDefault="00167ABF" w:rsidP="00167AB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DEF6288" w14:textId="77777777" w:rsidR="00167ABF" w:rsidRPr="00E6597C" w:rsidRDefault="00167ABF" w:rsidP="00167ABF">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67ABF" w:rsidRPr="00E6597C" w14:paraId="6653B697" w14:textId="77777777" w:rsidTr="00AB0F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A3E56E" w14:textId="77777777" w:rsidR="00167ABF" w:rsidRPr="00E6597C" w:rsidRDefault="00167ABF" w:rsidP="00AB0F44">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21A587B4" w14:textId="77777777" w:rsidR="00167ABF" w:rsidRPr="00E6597C" w:rsidRDefault="00167ABF" w:rsidP="00AB0F44">
            <w:pPr>
              <w:jc w:val="center"/>
              <w:rPr>
                <w:rFonts w:ascii="GHEA Grapalat" w:hAnsi="GHEA Grapalat" w:cs="Arial"/>
                <w:bCs/>
                <w:i/>
                <w:sz w:val="20"/>
                <w:szCs w:val="20"/>
              </w:rPr>
            </w:pPr>
          </w:p>
        </w:tc>
      </w:tr>
      <w:tr w:rsidR="00167ABF" w:rsidRPr="00E6597C" w14:paraId="2E43C80A" w14:textId="77777777" w:rsidTr="00AB0F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90B385" w14:textId="77777777" w:rsidR="00167ABF" w:rsidRPr="00E6597C" w:rsidRDefault="00167ABF" w:rsidP="00AB0F44">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167ABF" w:rsidRPr="00E6597C" w14:paraId="23B96FAB" w14:textId="77777777" w:rsidTr="00AB0F4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5DEF7C"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167ABF" w:rsidRPr="00E6597C" w14:paraId="715F5A0A" w14:textId="77777777" w:rsidTr="00AB0F4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FDC445" w14:textId="77777777" w:rsidR="00167ABF" w:rsidRPr="00E6597C" w:rsidRDefault="00167ABF" w:rsidP="00AB0F44">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167ABF" w:rsidRPr="00E6597C" w14:paraId="227014F6" w14:textId="77777777" w:rsidTr="00AB0F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0E1CB4" w14:textId="77777777" w:rsidR="00167ABF" w:rsidRPr="00E6597C" w:rsidRDefault="00167ABF" w:rsidP="00AB0F44">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167ABF" w:rsidRPr="00E6597C" w14:paraId="0EFE555D" w14:textId="77777777" w:rsidTr="00AB0F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0E6AD" w14:textId="77777777" w:rsidR="00167ABF" w:rsidRPr="00E6597C" w:rsidRDefault="00167ABF" w:rsidP="00AB0F44">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167ABF" w:rsidRPr="00E6597C" w14:paraId="5FD4B413" w14:textId="77777777" w:rsidTr="00AB0F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1D9472" w14:textId="77777777" w:rsidR="00167ABF" w:rsidRPr="00E6597C" w:rsidRDefault="00167ABF" w:rsidP="00AB0F44">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167ABF" w:rsidRPr="00E6597C" w14:paraId="5BB1D4B4" w14:textId="77777777" w:rsidTr="00AB0F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0D34DC" w14:textId="77777777" w:rsidR="00167ABF" w:rsidRPr="00E6597C" w:rsidRDefault="00167ABF" w:rsidP="00AB0F44">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167ABF" w:rsidRPr="00E6597C" w14:paraId="5AA30ED2" w14:textId="77777777" w:rsidTr="00AB0F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39F619" w14:textId="77777777" w:rsidR="00167ABF" w:rsidRPr="00E6597C" w:rsidRDefault="00167ABF" w:rsidP="00AB0F44">
            <w:pPr>
              <w:rPr>
                <w:rFonts w:ascii="GHEA Grapalat" w:hAnsi="GHEA Grapalat" w:cs="Arial"/>
                <w:sz w:val="20"/>
                <w:szCs w:val="20"/>
              </w:rPr>
            </w:pPr>
            <w:r w:rsidRPr="00EE7E07">
              <w:rPr>
                <w:rFonts w:ascii="GHEA Grapalat" w:hAnsi="GHEA Grapalat" w:cs="Sylfaen"/>
                <w:sz w:val="20"/>
                <w:szCs w:val="20"/>
                <w:lang w:val="hy-AM"/>
              </w:rPr>
              <w:t>9</w:t>
            </w:r>
            <w:r w:rsidRPr="00EE7E07">
              <w:rPr>
                <w:rFonts w:ascii="GHEA Grapalat" w:hAnsi="GHEA Grapalat" w:cs="Sylfaen"/>
                <w:sz w:val="20"/>
                <w:szCs w:val="20"/>
              </w:rPr>
              <w:t>. Շահառու</w:t>
            </w:r>
            <w:r w:rsidRPr="00EE7E07">
              <w:rPr>
                <w:rFonts w:ascii="GHEA Grapalat" w:hAnsi="GHEA Grapalat" w:cs="Sylfaen"/>
                <w:sz w:val="20"/>
                <w:szCs w:val="20"/>
                <w:lang w:val="hy-AM"/>
              </w:rPr>
              <w:t>ի  անվանումը</w:t>
            </w:r>
            <w:r w:rsidRPr="00EE7E07">
              <w:rPr>
                <w:rFonts w:ascii="GHEA Grapalat" w:hAnsi="GHEA Grapalat" w:cs="Sylfaen"/>
                <w:sz w:val="20"/>
                <w:szCs w:val="20"/>
              </w:rPr>
              <w:t>,</w:t>
            </w:r>
            <w:r w:rsidRPr="00EE7E07">
              <w:rPr>
                <w:rFonts w:ascii="GHEA Grapalat" w:hAnsi="GHEA Grapalat" w:cs="Sylfaen"/>
                <w:sz w:val="20"/>
                <w:szCs w:val="20"/>
                <w:lang w:val="hy-AM"/>
              </w:rPr>
              <w:t xml:space="preserve"> կամ անուն ազգանուն </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cs="GHEA Grapalat"/>
                <w:sz w:val="20"/>
                <w:szCs w:val="20"/>
                <w:lang w:val="hy-AM"/>
              </w:rPr>
              <w:t>Տեղի համայնքապետարան</w:t>
            </w:r>
          </w:p>
        </w:tc>
      </w:tr>
      <w:tr w:rsidR="00167ABF" w:rsidRPr="00E6597C" w14:paraId="0FE69B4C" w14:textId="77777777" w:rsidTr="00AB0F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7C8427" w14:textId="77777777" w:rsidR="00167ABF" w:rsidRPr="00E6597C" w:rsidRDefault="00167ABF" w:rsidP="00AB0F44">
            <w:pPr>
              <w:rPr>
                <w:rFonts w:ascii="GHEA Grapalat" w:hAnsi="GHEA Grapalat" w:cs="Sylfaen"/>
                <w:sz w:val="20"/>
                <w:szCs w:val="20"/>
                <w:lang w:val="ru-RU"/>
              </w:rPr>
            </w:pPr>
            <w:r w:rsidRPr="00EE7E07">
              <w:rPr>
                <w:rFonts w:ascii="GHEA Grapalat" w:hAnsi="GHEA Grapalat" w:cs="Sylfaen"/>
                <w:sz w:val="20"/>
                <w:szCs w:val="20"/>
                <w:lang w:val="ru-RU"/>
              </w:rPr>
              <w:t xml:space="preserve">10. </w:t>
            </w:r>
            <w:r w:rsidRPr="00EE7E07">
              <w:rPr>
                <w:rFonts w:ascii="GHEA Grapalat" w:hAnsi="GHEA Grapalat" w:cs="Sylfaen"/>
                <w:sz w:val="20"/>
                <w:szCs w:val="20"/>
              </w:rPr>
              <w:t xml:space="preserve"> Շահառուի</w:t>
            </w:r>
            <w:r w:rsidRPr="00EE7E07">
              <w:rPr>
                <w:rFonts w:ascii="GHEA Grapalat" w:hAnsi="GHEA Grapalat" w:cs="Arial"/>
                <w:sz w:val="20"/>
                <w:szCs w:val="20"/>
              </w:rPr>
              <w:t xml:space="preserve"> </w:t>
            </w:r>
            <w:r w:rsidRPr="00EE7E07">
              <w:rPr>
                <w:rFonts w:ascii="GHEA Grapalat" w:hAnsi="GHEA Grapalat" w:cs="Sylfaen"/>
                <w:sz w:val="20"/>
                <w:szCs w:val="20"/>
              </w:rPr>
              <w:t xml:space="preserve"> ՀԾՀ</w:t>
            </w:r>
            <w:r w:rsidRPr="00EE7E07">
              <w:rPr>
                <w:rFonts w:ascii="GHEA Grapalat" w:hAnsi="GHEA Grapalat" w:cs="Sylfaen"/>
                <w:sz w:val="20"/>
                <w:szCs w:val="20"/>
                <w:lang w:val="ru-RU"/>
              </w:rPr>
              <w:t xml:space="preserve"> (</w:t>
            </w:r>
            <w:r w:rsidRPr="00EE7E07">
              <w:rPr>
                <w:rFonts w:ascii="GHEA Grapalat" w:hAnsi="GHEA Grapalat" w:cs="Sylfaen"/>
                <w:sz w:val="20"/>
                <w:szCs w:val="20"/>
                <w:lang w:val="hy-AM"/>
              </w:rPr>
              <w:t>չի լրացվում</w:t>
            </w:r>
            <w:r w:rsidRPr="00EE7E07">
              <w:rPr>
                <w:rFonts w:ascii="GHEA Grapalat" w:hAnsi="GHEA Grapalat" w:cs="Sylfaen"/>
                <w:sz w:val="20"/>
                <w:szCs w:val="20"/>
                <w:lang w:val="ru-RU"/>
              </w:rPr>
              <w:t>)</w:t>
            </w:r>
          </w:p>
        </w:tc>
      </w:tr>
      <w:tr w:rsidR="00167ABF" w:rsidRPr="00E6597C" w14:paraId="66A53814" w14:textId="77777777" w:rsidTr="00AB0F4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E05EE5" w14:textId="77777777" w:rsidR="00167ABF" w:rsidRPr="00E6597C" w:rsidRDefault="00167ABF" w:rsidP="00AB0F44">
            <w:pPr>
              <w:rPr>
                <w:rFonts w:ascii="GHEA Grapalat" w:hAnsi="GHEA Grapalat" w:cs="Arial"/>
                <w:sz w:val="20"/>
                <w:szCs w:val="20"/>
              </w:rPr>
            </w:pPr>
            <w:r w:rsidRPr="00EE7E07">
              <w:rPr>
                <w:rFonts w:ascii="GHEA Grapalat" w:hAnsi="GHEA Grapalat" w:cs="Sylfaen"/>
                <w:sz w:val="20"/>
                <w:szCs w:val="20"/>
                <w:lang w:val="hy-AM"/>
              </w:rPr>
              <w:t>11</w:t>
            </w:r>
            <w:r w:rsidRPr="00EE7E07">
              <w:rPr>
                <w:rFonts w:ascii="GHEA Grapalat" w:hAnsi="GHEA Grapalat" w:cs="Sylfaen"/>
                <w:sz w:val="20"/>
                <w:szCs w:val="20"/>
              </w:rPr>
              <w:t>. Շահառուի</w:t>
            </w:r>
            <w:r w:rsidRPr="00EE7E07">
              <w:rPr>
                <w:rFonts w:ascii="GHEA Grapalat" w:hAnsi="GHEA Grapalat" w:cs="Arial"/>
                <w:sz w:val="20"/>
                <w:szCs w:val="20"/>
              </w:rPr>
              <w:t xml:space="preserve"> </w:t>
            </w:r>
            <w:r w:rsidRPr="00EE7E07">
              <w:rPr>
                <w:rFonts w:ascii="GHEA Grapalat" w:hAnsi="GHEA Grapalat" w:cs="Sylfaen"/>
                <w:sz w:val="20"/>
                <w:szCs w:val="20"/>
              </w:rPr>
              <w:t>ՀՎՀՀ</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pt-BR"/>
              </w:rPr>
              <w:t>09215376</w:t>
            </w:r>
          </w:p>
        </w:tc>
      </w:tr>
      <w:tr w:rsidR="00167ABF" w:rsidRPr="00E6597C" w14:paraId="25D45691" w14:textId="77777777" w:rsidTr="00AB0F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653CA4" w14:textId="77777777" w:rsidR="00167ABF" w:rsidRPr="00E6597C" w:rsidRDefault="00167ABF" w:rsidP="00AB0F44">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2</w:t>
            </w:r>
            <w:r w:rsidRPr="00EE7E07">
              <w:rPr>
                <w:rFonts w:ascii="GHEA Grapalat" w:hAnsi="GHEA Grapalat" w:cs="Sylfaen"/>
                <w:sz w:val="20"/>
                <w:szCs w:val="20"/>
              </w:rPr>
              <w:t>.Շահառուի</w:t>
            </w:r>
            <w:r w:rsidRPr="00EE7E07">
              <w:rPr>
                <w:rFonts w:ascii="GHEA Grapalat" w:hAnsi="GHEA Grapalat" w:cs="Sylfaen"/>
                <w:sz w:val="20"/>
                <w:szCs w:val="20"/>
                <w:lang w:val="hy-AM"/>
              </w:rPr>
              <w:t>ն</w:t>
            </w:r>
            <w:r w:rsidRPr="00EE7E07">
              <w:rPr>
                <w:rFonts w:ascii="GHEA Grapalat" w:hAnsi="GHEA Grapalat" w:cs="Arial"/>
                <w:sz w:val="20"/>
                <w:szCs w:val="20"/>
              </w:rPr>
              <w:t xml:space="preserve"> </w:t>
            </w:r>
            <w:r w:rsidRPr="00EE7E07">
              <w:rPr>
                <w:rFonts w:ascii="GHEA Grapalat" w:hAnsi="GHEA Grapalat" w:cs="Sylfaen"/>
                <w:sz w:val="20"/>
                <w:szCs w:val="20"/>
                <w:lang w:val="hy-AM"/>
              </w:rPr>
              <w:t xml:space="preserve"> սպասարկող Ֆինանսական կազմակերպություն</w:t>
            </w:r>
            <w:r w:rsidRPr="00EE7E07">
              <w:rPr>
                <w:rFonts w:ascii="GHEA Grapalat" w:hAnsi="GHEA Grapalat" w:cs="Sylfaen"/>
                <w:sz w:val="20"/>
                <w:szCs w:val="20"/>
              </w:rPr>
              <w:t xml:space="preserve"> (բանկ)</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hy-AM"/>
              </w:rPr>
              <w:t xml:space="preserve"> ՀՀ</w:t>
            </w:r>
            <w:r w:rsidRPr="00EE7E07">
              <w:rPr>
                <w:rFonts w:ascii="GHEA Grapalat" w:hAnsi="GHEA Grapalat"/>
                <w:iCs/>
                <w:sz w:val="20"/>
                <w:szCs w:val="20"/>
                <w:lang w:val="pt-BR"/>
              </w:rPr>
              <w:t xml:space="preserve">  </w:t>
            </w:r>
            <w:r w:rsidRPr="00EE7E07">
              <w:rPr>
                <w:rFonts w:ascii="GHEA Grapalat" w:hAnsi="GHEA Grapalat"/>
                <w:iCs/>
                <w:sz w:val="20"/>
                <w:szCs w:val="20"/>
                <w:lang w:val="hy-AM"/>
              </w:rPr>
              <w:t>Ֆինանս</w:t>
            </w:r>
            <w:r w:rsidRPr="00EE7E07">
              <w:rPr>
                <w:rFonts w:ascii="GHEA Grapalat" w:hAnsi="GHEA Grapalat"/>
                <w:iCs/>
                <w:sz w:val="20"/>
                <w:szCs w:val="20"/>
                <w:lang w:val="pt-BR"/>
              </w:rPr>
              <w:t xml:space="preserve">. </w:t>
            </w:r>
            <w:r w:rsidRPr="00EE7E07">
              <w:rPr>
                <w:rFonts w:ascii="GHEA Grapalat" w:hAnsi="GHEA Grapalat"/>
                <w:iCs/>
                <w:sz w:val="20"/>
                <w:szCs w:val="20"/>
                <w:lang w:val="hy-AM"/>
              </w:rPr>
              <w:t>նախ</w:t>
            </w:r>
            <w:r w:rsidRPr="00EE7E07">
              <w:rPr>
                <w:rFonts w:ascii="GHEA Grapalat" w:hAnsi="GHEA Grapalat"/>
                <w:iCs/>
                <w:sz w:val="20"/>
                <w:szCs w:val="20"/>
                <w:lang w:val="pt-BR"/>
              </w:rPr>
              <w:t xml:space="preserve">. </w:t>
            </w:r>
            <w:r w:rsidRPr="00EE7E07">
              <w:rPr>
                <w:rFonts w:ascii="GHEA Grapalat" w:hAnsi="GHEA Grapalat"/>
                <w:iCs/>
                <w:sz w:val="20"/>
                <w:szCs w:val="20"/>
                <w:lang w:val="hy-AM"/>
              </w:rPr>
              <w:t>գործ</w:t>
            </w:r>
            <w:r w:rsidRPr="00EE7E07">
              <w:rPr>
                <w:rFonts w:ascii="GHEA Grapalat" w:hAnsi="GHEA Grapalat"/>
                <w:iCs/>
                <w:sz w:val="20"/>
                <w:szCs w:val="20"/>
                <w:lang w:val="pt-BR"/>
              </w:rPr>
              <w:t xml:space="preserve">. </w:t>
            </w:r>
            <w:r w:rsidRPr="00EE7E07">
              <w:rPr>
                <w:rFonts w:ascii="GHEA Grapalat" w:hAnsi="GHEA Grapalat"/>
                <w:iCs/>
                <w:sz w:val="20"/>
                <w:szCs w:val="20"/>
                <w:lang w:val="hy-AM"/>
              </w:rPr>
              <w:t>վարչություն</w:t>
            </w:r>
          </w:p>
        </w:tc>
      </w:tr>
      <w:tr w:rsidR="00167ABF" w:rsidRPr="00E6597C" w14:paraId="36AD885B" w14:textId="77777777" w:rsidTr="00AB0F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09BD3C" w14:textId="24BE2CC0" w:rsidR="00167ABF" w:rsidRPr="00E6597C" w:rsidRDefault="00167ABF" w:rsidP="00AB0F44">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3</w:t>
            </w:r>
            <w:r w:rsidRPr="00EE7E07">
              <w:rPr>
                <w:rFonts w:ascii="GHEA Grapalat" w:hAnsi="GHEA Grapalat" w:cs="Sylfaen"/>
                <w:sz w:val="20"/>
                <w:szCs w:val="20"/>
              </w:rPr>
              <w:t>.Շահառուի</w:t>
            </w:r>
            <w:r w:rsidRPr="00EE7E07">
              <w:rPr>
                <w:rFonts w:ascii="GHEA Grapalat" w:hAnsi="GHEA Grapalat" w:cs="Arial"/>
                <w:sz w:val="20"/>
                <w:szCs w:val="20"/>
              </w:rPr>
              <w:t xml:space="preserve"> </w:t>
            </w:r>
            <w:r w:rsidRPr="00EE7E07">
              <w:rPr>
                <w:rFonts w:ascii="GHEA Grapalat" w:hAnsi="GHEA Grapalat" w:cs="Sylfaen"/>
                <w:sz w:val="20"/>
                <w:szCs w:val="20"/>
              </w:rPr>
              <w:t>հաշվի</w:t>
            </w:r>
            <w:r w:rsidRPr="00EE7E07">
              <w:rPr>
                <w:rFonts w:ascii="GHEA Grapalat" w:hAnsi="GHEA Grapalat" w:cs="Arial"/>
                <w:sz w:val="20"/>
                <w:szCs w:val="20"/>
              </w:rPr>
              <w:t xml:space="preserve"> </w:t>
            </w:r>
            <w:r w:rsidRPr="00EE7E07">
              <w:rPr>
                <w:rFonts w:ascii="GHEA Grapalat" w:hAnsi="GHEA Grapalat" w:cs="Sylfaen"/>
                <w:sz w:val="20"/>
                <w:szCs w:val="20"/>
              </w:rPr>
              <w:t>համարը</w:t>
            </w:r>
            <w:r w:rsidRPr="00EE7E07">
              <w:rPr>
                <w:rFonts w:ascii="GHEA Grapalat" w:hAnsi="GHEA Grapalat" w:cs="Arial"/>
                <w:sz w:val="20"/>
                <w:szCs w:val="20"/>
              </w:rPr>
              <w:t xml:space="preserve"> (</w:t>
            </w:r>
            <w:r w:rsidRPr="00EE7E07">
              <w:rPr>
                <w:rFonts w:ascii="GHEA Grapalat" w:hAnsi="GHEA Grapalat" w:cs="Sylfaen"/>
                <w:sz w:val="20"/>
                <w:szCs w:val="20"/>
              </w:rPr>
              <w:t>հշ</w:t>
            </w:r>
            <w:r w:rsidRPr="00EE7E07">
              <w:rPr>
                <w:rFonts w:ascii="GHEA Grapalat" w:hAnsi="GHEA Grapalat" w:cs="Arial"/>
                <w:sz w:val="20"/>
                <w:szCs w:val="20"/>
              </w:rPr>
              <w:t>.N)</w:t>
            </w:r>
            <w:r w:rsidRPr="00EE7E07">
              <w:rPr>
                <w:rFonts w:ascii="GHEA Grapalat" w:hAnsi="GHEA Grapalat" w:cs="Arial"/>
                <w:sz w:val="20"/>
                <w:szCs w:val="20"/>
                <w:lang w:val="hy-AM"/>
              </w:rPr>
              <w:t xml:space="preserve"> </w:t>
            </w:r>
            <w:r w:rsidR="00C531EF" w:rsidRPr="00C531EF">
              <w:rPr>
                <w:rFonts w:ascii="GHEA Grapalat" w:hAnsi="GHEA Grapalat"/>
                <w:iCs/>
                <w:sz w:val="20"/>
                <w:szCs w:val="20"/>
                <w:lang w:val="pt-BR"/>
              </w:rPr>
              <w:t>900282303016</w:t>
            </w:r>
          </w:p>
        </w:tc>
      </w:tr>
      <w:tr w:rsidR="00167ABF" w:rsidRPr="00E6597C" w14:paraId="62F87E97" w14:textId="77777777" w:rsidTr="00AB0F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54D191" w14:textId="75EED477" w:rsidR="00167ABF" w:rsidRPr="002F75B5" w:rsidRDefault="00167ABF" w:rsidP="00C34231">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2F75B5">
              <w:rPr>
                <w:rFonts w:ascii="GHEA Grapalat" w:hAnsi="GHEA Grapalat" w:cs="Arial"/>
                <w:sz w:val="20"/>
                <w:szCs w:val="20"/>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2F75B5">
              <w:rPr>
                <w:rFonts w:ascii="GHEA Grapalat" w:hAnsi="GHEA Grapalat" w:cs="Sylfaen"/>
                <w:sz w:val="20"/>
                <w:szCs w:val="20"/>
              </w:rPr>
              <w:t>)</w:t>
            </w:r>
            <w:r w:rsidRPr="00E6597C">
              <w:rPr>
                <w:rFonts w:ascii="GHEA Grapalat" w:hAnsi="GHEA Grapalat" w:cs="Arial"/>
                <w:sz w:val="20"/>
                <w:szCs w:val="20"/>
              </w:rPr>
              <w:t>`</w:t>
            </w:r>
            <w:r w:rsidR="002E396E">
              <w:rPr>
                <w:rFonts w:ascii="GHEA Grapalat" w:hAnsi="GHEA Grapalat" w:cs="Arial"/>
                <w:sz w:val="20"/>
                <w:szCs w:val="20"/>
                <w:lang w:val="hy-AM"/>
              </w:rPr>
              <w:t xml:space="preserve"> 280 </w:t>
            </w:r>
            <w:r w:rsidR="00C34231">
              <w:rPr>
                <w:rFonts w:ascii="GHEA Grapalat" w:hAnsi="GHEA Grapalat" w:cs="Arial"/>
                <w:sz w:val="20"/>
                <w:szCs w:val="20"/>
                <w:lang w:val="hy-AM"/>
              </w:rPr>
              <w:t>260</w:t>
            </w:r>
            <w:r w:rsidR="002E396E">
              <w:rPr>
                <w:rFonts w:ascii="GHEA Grapalat" w:hAnsi="GHEA Grapalat" w:cs="Arial"/>
                <w:sz w:val="20"/>
                <w:szCs w:val="20"/>
                <w:lang w:val="hy-AM"/>
              </w:rPr>
              <w:t xml:space="preserve"> /երկու հարյուր ութսուն հազար</w:t>
            </w:r>
            <w:r w:rsidR="00C34231">
              <w:rPr>
                <w:rFonts w:ascii="GHEA Grapalat" w:hAnsi="GHEA Grapalat" w:cs="Arial"/>
                <w:sz w:val="20"/>
                <w:szCs w:val="20"/>
                <w:lang w:val="hy-AM"/>
              </w:rPr>
              <w:t xml:space="preserve"> երկու հարյուր վաթսուն</w:t>
            </w:r>
            <w:bookmarkStart w:id="0" w:name="_GoBack"/>
            <w:bookmarkEnd w:id="0"/>
            <w:r w:rsidR="002E396E">
              <w:rPr>
                <w:rFonts w:ascii="GHEA Grapalat" w:hAnsi="GHEA Grapalat" w:cs="Arial"/>
                <w:sz w:val="20"/>
                <w:szCs w:val="20"/>
                <w:lang w:val="hy-AM"/>
              </w:rPr>
              <w:t>/</w:t>
            </w:r>
          </w:p>
        </w:tc>
      </w:tr>
      <w:tr w:rsidR="00167ABF" w:rsidRPr="00E6597C" w14:paraId="6B528FC7" w14:textId="77777777" w:rsidTr="00AB0F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D5BAA"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167ABF" w:rsidRPr="00E6597C" w14:paraId="395717E4" w14:textId="77777777" w:rsidTr="00AB0F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62AB6B" w14:textId="77777777" w:rsidR="00167ABF" w:rsidRPr="002F75B5" w:rsidRDefault="00167ABF" w:rsidP="00AB0F44">
            <w:pPr>
              <w:rPr>
                <w:rFonts w:ascii="GHEA Grapalat" w:hAnsi="GHEA Grapalat" w:cs="Arial"/>
                <w:sz w:val="20"/>
                <w:szCs w:val="20"/>
                <w:lang w:val="hy-AM"/>
              </w:rPr>
            </w:pPr>
            <w:r w:rsidRPr="00E6597C">
              <w:rPr>
                <w:rFonts w:ascii="GHEA Grapalat" w:hAnsi="GHEA Grapalat" w:cs="Sylfaen"/>
                <w:sz w:val="20"/>
                <w:szCs w:val="20"/>
              </w:rPr>
              <w:t>1</w:t>
            </w:r>
            <w:r w:rsidRPr="002F75B5">
              <w:rPr>
                <w:rFonts w:ascii="GHEA Grapalat" w:hAnsi="GHEA Grapalat" w:cs="Sylfaen"/>
                <w:sz w:val="20"/>
                <w:szCs w:val="20"/>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r>
              <w:rPr>
                <w:rFonts w:ascii="GHEA Grapalat" w:hAnsi="GHEA Grapalat" w:cs="Arial"/>
                <w:sz w:val="20"/>
                <w:szCs w:val="20"/>
                <w:lang w:val="hy-AM"/>
              </w:rPr>
              <w:t xml:space="preserve">  ՀՀ դրամ </w:t>
            </w:r>
            <w:r>
              <w:rPr>
                <w:rFonts w:ascii="GHEA Grapalat" w:hAnsi="GHEA Grapalat" w:cs="Arial"/>
                <w:sz w:val="20"/>
                <w:szCs w:val="20"/>
              </w:rPr>
              <w:t>AMD</w:t>
            </w:r>
          </w:p>
        </w:tc>
      </w:tr>
      <w:tr w:rsidR="00167ABF" w:rsidRPr="00E6597C" w14:paraId="6D9CB268" w14:textId="77777777" w:rsidTr="00AB0F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3C4E82" w14:textId="77777777" w:rsidR="00167ABF" w:rsidRPr="00E6597C" w:rsidRDefault="00167ABF" w:rsidP="00AB0F44">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167ABF" w:rsidRPr="00E6597C" w14:paraId="6E1B8ECD" w14:textId="77777777" w:rsidTr="00AB0F44">
        <w:trPr>
          <w:trHeight w:val="424"/>
        </w:trPr>
        <w:tc>
          <w:tcPr>
            <w:tcW w:w="10980" w:type="dxa"/>
            <w:gridSpan w:val="2"/>
            <w:tcBorders>
              <w:top w:val="single" w:sz="4" w:space="0" w:color="auto"/>
              <w:left w:val="single" w:sz="4" w:space="0" w:color="auto"/>
              <w:right w:val="single" w:sz="4" w:space="0" w:color="000000"/>
            </w:tcBorders>
            <w:noWrap/>
            <w:vAlign w:val="bottom"/>
          </w:tcPr>
          <w:p w14:paraId="2F75302D" w14:textId="77777777" w:rsidR="00167ABF" w:rsidRPr="00E6597C" w:rsidRDefault="00167ABF" w:rsidP="00AB0F44">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3DC5F382" w14:textId="77777777" w:rsidR="00167ABF" w:rsidRPr="00E6597C" w:rsidRDefault="00167ABF" w:rsidP="00AB0F44">
            <w:pPr>
              <w:rPr>
                <w:rFonts w:ascii="GHEA Grapalat" w:hAnsi="GHEA Grapalat" w:cs="Arial"/>
                <w:sz w:val="20"/>
                <w:szCs w:val="20"/>
              </w:rPr>
            </w:pPr>
          </w:p>
        </w:tc>
      </w:tr>
      <w:tr w:rsidR="00167ABF" w:rsidRPr="00E6597C" w14:paraId="32BA6CA6" w14:textId="77777777" w:rsidTr="004D757D">
        <w:trPr>
          <w:trHeight w:val="108"/>
        </w:trPr>
        <w:tc>
          <w:tcPr>
            <w:tcW w:w="10980" w:type="dxa"/>
            <w:gridSpan w:val="2"/>
            <w:tcBorders>
              <w:left w:val="single" w:sz="4" w:space="0" w:color="auto"/>
              <w:bottom w:val="single" w:sz="4" w:space="0" w:color="auto"/>
              <w:right w:val="single" w:sz="4" w:space="0" w:color="000000"/>
            </w:tcBorders>
            <w:noWrap/>
            <w:vAlign w:val="bottom"/>
          </w:tcPr>
          <w:p w14:paraId="324240BD" w14:textId="77777777" w:rsidR="00167ABF" w:rsidRPr="00E6597C" w:rsidRDefault="00167ABF" w:rsidP="00AB0F44">
            <w:pPr>
              <w:rPr>
                <w:rFonts w:ascii="GHEA Grapalat" w:hAnsi="GHEA Grapalat" w:cs="Arial"/>
                <w:sz w:val="20"/>
                <w:szCs w:val="20"/>
                <w:lang w:val="hy-AM"/>
              </w:rPr>
            </w:pPr>
          </w:p>
        </w:tc>
      </w:tr>
      <w:tr w:rsidR="00167ABF" w:rsidRPr="00E6597C" w14:paraId="6CADFA81" w14:textId="77777777" w:rsidTr="00AB0F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E6FBEA" w14:textId="77777777" w:rsidR="00167ABF" w:rsidRPr="00E6597C" w:rsidRDefault="00167ABF" w:rsidP="00AB0F44">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1C5B1128" w14:textId="77777777" w:rsidR="00167ABF" w:rsidRPr="00E6597C" w:rsidRDefault="00167ABF" w:rsidP="00AB0F44">
            <w:pPr>
              <w:rPr>
                <w:rFonts w:ascii="GHEA Grapalat" w:hAnsi="GHEA Grapalat" w:cs="Sylfaen"/>
                <w:sz w:val="20"/>
                <w:szCs w:val="20"/>
                <w:lang w:val="ru-RU"/>
              </w:rPr>
            </w:pPr>
          </w:p>
        </w:tc>
      </w:tr>
      <w:tr w:rsidR="00167ABF" w:rsidRPr="00E6597C" w14:paraId="6CDC00EC" w14:textId="77777777" w:rsidTr="00AB0F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7011EF"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0B6CED65" w14:textId="77777777" w:rsidR="00167ABF" w:rsidRPr="00E6597C" w:rsidRDefault="00167ABF" w:rsidP="00AB0F44">
            <w:pPr>
              <w:rPr>
                <w:rFonts w:ascii="GHEA Grapalat" w:hAnsi="GHEA Grapalat" w:cs="Sylfaen"/>
                <w:sz w:val="20"/>
                <w:szCs w:val="20"/>
                <w:lang w:val="hy-AM"/>
              </w:rPr>
            </w:pPr>
          </w:p>
        </w:tc>
      </w:tr>
      <w:tr w:rsidR="00167ABF" w:rsidRPr="00E6597C" w14:paraId="6ED97067" w14:textId="77777777" w:rsidTr="00AB0F44">
        <w:trPr>
          <w:trHeight w:val="2194"/>
        </w:trPr>
        <w:tc>
          <w:tcPr>
            <w:tcW w:w="5616" w:type="dxa"/>
            <w:tcBorders>
              <w:top w:val="nil"/>
              <w:left w:val="single" w:sz="4" w:space="0" w:color="auto"/>
              <w:bottom w:val="single" w:sz="4" w:space="0" w:color="auto"/>
              <w:right w:val="single" w:sz="4" w:space="0" w:color="auto"/>
            </w:tcBorders>
            <w:noWrap/>
            <w:vAlign w:val="bottom"/>
          </w:tcPr>
          <w:p w14:paraId="4F1C57A4" w14:textId="77777777" w:rsidR="00167ABF" w:rsidRPr="00E6597C" w:rsidRDefault="00167ABF" w:rsidP="00AB0F44">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0D5B1CCD" w14:textId="77777777" w:rsidR="00167ABF" w:rsidRPr="00E6597C" w:rsidRDefault="00167ABF" w:rsidP="00AB0F44">
            <w:pPr>
              <w:rPr>
                <w:rFonts w:ascii="GHEA Grapalat" w:hAnsi="GHEA Grapalat" w:cs="Sylfaen"/>
                <w:sz w:val="20"/>
                <w:szCs w:val="20"/>
              </w:rPr>
            </w:pPr>
          </w:p>
          <w:p w14:paraId="7B6C9F5D" w14:textId="77777777" w:rsidR="00167ABF" w:rsidRPr="00E6597C" w:rsidRDefault="00167ABF" w:rsidP="00AB0F44">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12AAA26" w14:textId="77777777" w:rsidR="00167ABF" w:rsidRPr="00E6597C" w:rsidRDefault="00167ABF" w:rsidP="00AB0F44">
            <w:pPr>
              <w:rPr>
                <w:rFonts w:ascii="GHEA Grapalat" w:hAnsi="GHEA Grapalat" w:cs="Tahoma"/>
                <w:color w:val="000000"/>
                <w:sz w:val="20"/>
                <w:szCs w:val="20"/>
              </w:rPr>
            </w:pPr>
          </w:p>
          <w:p w14:paraId="2CCE34EB" w14:textId="77777777" w:rsidR="00167ABF" w:rsidRPr="00E6597C" w:rsidRDefault="00167ABF" w:rsidP="00AB0F44">
            <w:pPr>
              <w:rPr>
                <w:rFonts w:ascii="GHEA Grapalat" w:hAnsi="GHEA Grapalat" w:cs="Sylfaen"/>
                <w:sz w:val="20"/>
                <w:szCs w:val="20"/>
              </w:rPr>
            </w:pPr>
          </w:p>
          <w:p w14:paraId="7DD0EF4A" w14:textId="77777777" w:rsidR="00167ABF" w:rsidRPr="00E6597C" w:rsidRDefault="00167ABF" w:rsidP="00AB0F44">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378D481" w14:textId="77777777" w:rsidR="00167ABF" w:rsidRPr="00E6597C" w:rsidRDefault="00167ABF" w:rsidP="00AB0F44">
            <w:pPr>
              <w:rPr>
                <w:rFonts w:ascii="GHEA Grapalat" w:hAnsi="GHEA Grapalat" w:cs="Sylfaen"/>
                <w:sz w:val="20"/>
                <w:szCs w:val="20"/>
              </w:rPr>
            </w:pPr>
          </w:p>
          <w:p w14:paraId="5D7D44FC"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29CC5582"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rPr>
              <w:t xml:space="preserve">                                                                             Կ.Տ.</w:t>
            </w:r>
          </w:p>
          <w:p w14:paraId="1EF92D87" w14:textId="77777777" w:rsidR="00167ABF" w:rsidRPr="00E6597C" w:rsidRDefault="00167ABF" w:rsidP="00AB0F4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544A97" w14:textId="77777777" w:rsidR="00167ABF" w:rsidRPr="00E6597C" w:rsidRDefault="00167ABF" w:rsidP="00AB0F44">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34BE65B0" w14:textId="77777777" w:rsidR="00167ABF" w:rsidRPr="00E6597C" w:rsidRDefault="00167ABF" w:rsidP="00AB0F44">
            <w:pPr>
              <w:jc w:val="right"/>
              <w:rPr>
                <w:rFonts w:ascii="GHEA Grapalat" w:hAnsi="GHEA Grapalat" w:cs="Sylfaen"/>
                <w:sz w:val="20"/>
                <w:szCs w:val="20"/>
              </w:rPr>
            </w:pPr>
          </w:p>
          <w:p w14:paraId="074FDAD2" w14:textId="77777777" w:rsidR="00167ABF" w:rsidRPr="00E6597C" w:rsidRDefault="00167ABF" w:rsidP="00AB0F44">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1D8A6183" w14:textId="77777777" w:rsidR="00167ABF" w:rsidRPr="00E6597C" w:rsidRDefault="00167ABF" w:rsidP="00AB0F44">
            <w:pPr>
              <w:jc w:val="right"/>
              <w:rPr>
                <w:rFonts w:ascii="GHEA Grapalat" w:hAnsi="GHEA Grapalat" w:cs="Tahoma"/>
                <w:color w:val="000000"/>
                <w:sz w:val="20"/>
                <w:szCs w:val="20"/>
              </w:rPr>
            </w:pPr>
          </w:p>
          <w:p w14:paraId="60CBB368" w14:textId="77777777" w:rsidR="00167ABF" w:rsidRPr="00E6597C" w:rsidRDefault="00167ABF" w:rsidP="00AB0F44">
            <w:pPr>
              <w:jc w:val="right"/>
              <w:rPr>
                <w:rFonts w:ascii="GHEA Grapalat" w:hAnsi="GHEA Grapalat" w:cs="Tahoma"/>
                <w:color w:val="000000"/>
                <w:sz w:val="20"/>
                <w:szCs w:val="20"/>
              </w:rPr>
            </w:pPr>
          </w:p>
          <w:p w14:paraId="01AE8E4D" w14:textId="77777777" w:rsidR="00167ABF" w:rsidRPr="00E6597C" w:rsidRDefault="00167ABF" w:rsidP="00AB0F44">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095DA92" w14:textId="77777777" w:rsidR="00167ABF" w:rsidRPr="00E6597C" w:rsidRDefault="00167ABF" w:rsidP="00AB0F44">
            <w:pPr>
              <w:jc w:val="right"/>
              <w:rPr>
                <w:rFonts w:ascii="GHEA Grapalat" w:hAnsi="GHEA Grapalat" w:cs="Sylfaen"/>
                <w:sz w:val="20"/>
                <w:szCs w:val="20"/>
              </w:rPr>
            </w:pPr>
          </w:p>
          <w:p w14:paraId="2FEEC82B" w14:textId="77777777" w:rsidR="00167ABF" w:rsidRPr="00E6597C" w:rsidRDefault="00167ABF" w:rsidP="00AB0F44">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7681DBC8" w14:textId="77777777" w:rsidR="00167ABF" w:rsidRPr="00E6597C" w:rsidRDefault="00167ABF" w:rsidP="00AB0F44">
            <w:pPr>
              <w:jc w:val="right"/>
              <w:rPr>
                <w:rFonts w:ascii="GHEA Grapalat" w:hAnsi="GHEA Grapalat" w:cs="Sylfaen"/>
                <w:sz w:val="20"/>
                <w:szCs w:val="20"/>
              </w:rPr>
            </w:pPr>
          </w:p>
        </w:tc>
      </w:tr>
      <w:tr w:rsidR="00167ABF" w:rsidRPr="00E6597C" w14:paraId="323EE9ED" w14:textId="77777777" w:rsidTr="00AB0F44">
        <w:trPr>
          <w:trHeight w:val="2058"/>
        </w:trPr>
        <w:tc>
          <w:tcPr>
            <w:tcW w:w="5616" w:type="dxa"/>
            <w:tcBorders>
              <w:top w:val="single" w:sz="4" w:space="0" w:color="auto"/>
              <w:left w:val="single" w:sz="4" w:space="0" w:color="auto"/>
              <w:right w:val="single" w:sz="4" w:space="0" w:color="auto"/>
            </w:tcBorders>
            <w:noWrap/>
            <w:vAlign w:val="bottom"/>
          </w:tcPr>
          <w:p w14:paraId="26BA1D39" w14:textId="77777777" w:rsidR="00167ABF" w:rsidRPr="00E6597C" w:rsidRDefault="00167ABF" w:rsidP="00AB0F44">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4CFFECA5" w14:textId="77777777" w:rsidR="00167ABF" w:rsidRPr="00E6597C" w:rsidRDefault="00167ABF" w:rsidP="00AB0F44">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1266716" w14:textId="77777777" w:rsidR="00167ABF" w:rsidRPr="00E6597C" w:rsidRDefault="00167ABF" w:rsidP="00AB0F44">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094D751D"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rPr>
              <w:t xml:space="preserve">  </w:t>
            </w:r>
          </w:p>
          <w:p w14:paraId="7B927CE6"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3DCE7991" w14:textId="77777777" w:rsidR="00167ABF" w:rsidRPr="00E6597C" w:rsidRDefault="00167ABF" w:rsidP="00AB0F44">
            <w:pPr>
              <w:rPr>
                <w:rFonts w:ascii="GHEA Grapalat" w:hAnsi="GHEA Grapalat" w:cs="Tahoma"/>
                <w:color w:val="000000"/>
                <w:sz w:val="20"/>
                <w:szCs w:val="20"/>
              </w:rPr>
            </w:pPr>
          </w:p>
          <w:p w14:paraId="351A8CD0" w14:textId="77777777" w:rsidR="00167ABF" w:rsidRPr="00E6597C" w:rsidRDefault="00167ABF" w:rsidP="00AB0F44">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698D8EF" w14:textId="77777777" w:rsidR="00167ABF" w:rsidRPr="00E6597C" w:rsidRDefault="00167ABF" w:rsidP="00AB0F44">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40C72CB4" w14:textId="77777777" w:rsidR="00167ABF" w:rsidRPr="00E6597C" w:rsidRDefault="00167ABF" w:rsidP="00AB0F44">
            <w:pPr>
              <w:jc w:val="right"/>
              <w:rPr>
                <w:rFonts w:ascii="GHEA Grapalat" w:hAnsi="GHEA Grapalat" w:cs="Tahoma"/>
                <w:color w:val="000000"/>
                <w:sz w:val="20"/>
                <w:szCs w:val="20"/>
              </w:rPr>
            </w:pPr>
          </w:p>
          <w:p w14:paraId="340AD41A" w14:textId="77777777" w:rsidR="00167ABF" w:rsidRPr="00E6597C" w:rsidRDefault="00167ABF" w:rsidP="00AB0F44">
            <w:pPr>
              <w:jc w:val="right"/>
              <w:rPr>
                <w:rFonts w:ascii="GHEA Grapalat" w:hAnsi="GHEA Grapalat" w:cs="Tahoma"/>
                <w:color w:val="000000"/>
                <w:sz w:val="20"/>
                <w:szCs w:val="20"/>
              </w:rPr>
            </w:pPr>
          </w:p>
          <w:p w14:paraId="1E77B3B4" w14:textId="77777777" w:rsidR="00167ABF" w:rsidRPr="00E6597C" w:rsidRDefault="00167ABF" w:rsidP="00AB0F44">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7135B417" w14:textId="77777777" w:rsidR="00167ABF" w:rsidRPr="00E6597C" w:rsidRDefault="00167ABF" w:rsidP="00AB0F44">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344ABCEF" w14:textId="77777777" w:rsidR="00167ABF" w:rsidRPr="00E6597C" w:rsidRDefault="00167ABF" w:rsidP="00AB0F44">
            <w:pPr>
              <w:jc w:val="right"/>
              <w:rPr>
                <w:rFonts w:ascii="GHEA Grapalat" w:hAnsi="GHEA Grapalat" w:cs="Arial"/>
                <w:sz w:val="20"/>
                <w:szCs w:val="20"/>
                <w:lang w:val="hy-AM"/>
              </w:rPr>
            </w:pPr>
          </w:p>
        </w:tc>
      </w:tr>
      <w:tr w:rsidR="00167ABF" w:rsidRPr="00E6597C" w14:paraId="777D07E4" w14:textId="77777777" w:rsidTr="00AB0F44">
        <w:trPr>
          <w:trHeight w:val="2194"/>
        </w:trPr>
        <w:tc>
          <w:tcPr>
            <w:tcW w:w="5616" w:type="dxa"/>
            <w:tcBorders>
              <w:top w:val="nil"/>
              <w:left w:val="single" w:sz="4" w:space="0" w:color="auto"/>
              <w:bottom w:val="single" w:sz="4" w:space="0" w:color="auto"/>
              <w:right w:val="single" w:sz="4" w:space="0" w:color="auto"/>
            </w:tcBorders>
            <w:noWrap/>
            <w:vAlign w:val="bottom"/>
          </w:tcPr>
          <w:p w14:paraId="32A0FF6B"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rPr>
              <w:lastRenderedPageBreak/>
              <w:t>24.բ.                                                       Կ.Տ.</w:t>
            </w:r>
          </w:p>
          <w:p w14:paraId="657368F0" w14:textId="77777777" w:rsidR="00167ABF" w:rsidRPr="00E6597C" w:rsidRDefault="00167ABF" w:rsidP="00AB0F44">
            <w:pPr>
              <w:rPr>
                <w:rFonts w:ascii="GHEA Grapalat" w:hAnsi="GHEA Grapalat" w:cs="Sylfaen"/>
                <w:sz w:val="20"/>
                <w:szCs w:val="20"/>
              </w:rPr>
            </w:pPr>
          </w:p>
          <w:p w14:paraId="178D9A74" w14:textId="77777777" w:rsidR="00167ABF" w:rsidRPr="00E6597C" w:rsidRDefault="00167ABF" w:rsidP="00AB0F44">
            <w:pPr>
              <w:rPr>
                <w:rFonts w:ascii="GHEA Grapalat" w:hAnsi="GHEA Grapalat" w:cs="Sylfaen"/>
                <w:sz w:val="20"/>
                <w:szCs w:val="20"/>
              </w:rPr>
            </w:pPr>
          </w:p>
          <w:p w14:paraId="2E6B10C2" w14:textId="77777777" w:rsidR="00167ABF" w:rsidRPr="00E6597C" w:rsidRDefault="00167ABF" w:rsidP="00AB0F44">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5C6EBA4B" w14:textId="77777777" w:rsidR="00167ABF" w:rsidRPr="00E6597C" w:rsidRDefault="00167ABF" w:rsidP="00AB0F44">
            <w:pPr>
              <w:rPr>
                <w:rFonts w:ascii="GHEA Grapalat" w:hAnsi="GHEA Grapalat" w:cs="Sylfaen"/>
                <w:sz w:val="20"/>
                <w:szCs w:val="20"/>
              </w:rPr>
            </w:pPr>
          </w:p>
          <w:p w14:paraId="1EEDA497"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rPr>
              <w:t xml:space="preserve">  </w:t>
            </w:r>
          </w:p>
          <w:p w14:paraId="1DD00A6D" w14:textId="77777777" w:rsidR="00167ABF" w:rsidRPr="00E6597C" w:rsidRDefault="00167ABF" w:rsidP="00AB0F4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12CBBB5"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rPr>
              <w:t xml:space="preserve">23.բ.                                                                 Կ.Տ.    </w:t>
            </w:r>
          </w:p>
          <w:p w14:paraId="3C29ECDD" w14:textId="77777777" w:rsidR="00167ABF" w:rsidRPr="00E6597C" w:rsidRDefault="00167ABF" w:rsidP="00AB0F44">
            <w:pPr>
              <w:rPr>
                <w:rFonts w:ascii="GHEA Grapalat" w:hAnsi="GHEA Grapalat" w:cs="Sylfaen"/>
                <w:sz w:val="20"/>
                <w:szCs w:val="20"/>
              </w:rPr>
            </w:pPr>
          </w:p>
          <w:p w14:paraId="2F70B985" w14:textId="77777777" w:rsidR="00167ABF" w:rsidRPr="00E6597C" w:rsidRDefault="00167ABF" w:rsidP="00AB0F44">
            <w:pPr>
              <w:rPr>
                <w:rFonts w:ascii="GHEA Grapalat" w:hAnsi="GHEA Grapalat" w:cs="Sylfaen"/>
                <w:sz w:val="20"/>
                <w:szCs w:val="20"/>
              </w:rPr>
            </w:pPr>
            <w:r w:rsidRPr="00E6597C">
              <w:rPr>
                <w:rFonts w:ascii="GHEA Grapalat" w:hAnsi="GHEA Grapalat" w:cs="Sylfaen"/>
                <w:sz w:val="20"/>
                <w:szCs w:val="20"/>
              </w:rPr>
              <w:t xml:space="preserve">                     </w:t>
            </w:r>
          </w:p>
          <w:p w14:paraId="1289F7FD" w14:textId="77777777" w:rsidR="00167ABF" w:rsidRPr="00E6597C" w:rsidRDefault="00167ABF" w:rsidP="00AB0F44">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51FB6220" w14:textId="77777777" w:rsidR="00167ABF" w:rsidRPr="00E6597C" w:rsidRDefault="00167ABF" w:rsidP="00AB0F44">
            <w:pPr>
              <w:rPr>
                <w:rFonts w:ascii="GHEA Grapalat" w:hAnsi="GHEA Grapalat" w:cs="Sylfaen"/>
                <w:color w:val="000000"/>
                <w:sz w:val="20"/>
                <w:szCs w:val="20"/>
              </w:rPr>
            </w:pPr>
          </w:p>
          <w:p w14:paraId="33F04ED3" w14:textId="77777777" w:rsidR="00167ABF" w:rsidRPr="00E6597C" w:rsidRDefault="00167ABF" w:rsidP="00AB0F44">
            <w:pPr>
              <w:rPr>
                <w:rFonts w:ascii="GHEA Grapalat" w:hAnsi="GHEA Grapalat" w:cs="Sylfaen"/>
                <w:sz w:val="20"/>
                <w:szCs w:val="20"/>
              </w:rPr>
            </w:pPr>
          </w:p>
          <w:p w14:paraId="250CCF64" w14:textId="77777777" w:rsidR="00167ABF" w:rsidRPr="00E6597C" w:rsidRDefault="00167ABF" w:rsidP="00AB0F44">
            <w:pPr>
              <w:jc w:val="right"/>
              <w:rPr>
                <w:rFonts w:ascii="GHEA Grapalat" w:hAnsi="GHEA Grapalat" w:cs="Arial"/>
                <w:sz w:val="20"/>
                <w:szCs w:val="20"/>
              </w:rPr>
            </w:pPr>
          </w:p>
        </w:tc>
      </w:tr>
    </w:tbl>
    <w:p w14:paraId="12A4AA7F" w14:textId="77777777" w:rsidR="00167ABF" w:rsidRPr="00E6597C" w:rsidRDefault="00167ABF" w:rsidP="00167AB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2D7692" w14:textId="77777777" w:rsidR="00167ABF" w:rsidRPr="00E6597C" w:rsidRDefault="00167ABF" w:rsidP="00167AB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2A8DDD" w14:textId="77777777" w:rsidR="00167ABF" w:rsidRPr="00E6597C" w:rsidRDefault="00167ABF" w:rsidP="00167AB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C91346C" w14:textId="77777777" w:rsidR="00167ABF" w:rsidRPr="00E6597C" w:rsidRDefault="00167ABF" w:rsidP="00167AB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94E49C" w14:textId="77777777" w:rsidR="00167ABF" w:rsidRPr="00E6597C" w:rsidRDefault="00167ABF" w:rsidP="00167AB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012F230" w14:textId="77777777" w:rsidR="00167ABF" w:rsidRPr="004605D7" w:rsidRDefault="00167ABF" w:rsidP="00167AB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48258185" w14:textId="01E1FA27" w:rsidR="00167ABF" w:rsidRDefault="00167ABF" w:rsidP="00167ABF">
      <w:pPr>
        <w:ind w:left="-142" w:firstLine="142"/>
        <w:jc w:val="center"/>
        <w:rPr>
          <w:rFonts w:ascii="GHEA Grapalat" w:hAnsi="GHEA Grapalat" w:cs="Sylfaen"/>
          <w:b/>
          <w:sz w:val="20"/>
          <w:lang w:val="hy-AM"/>
        </w:rPr>
      </w:pPr>
      <w:r w:rsidRPr="00E6597C">
        <w:rPr>
          <w:rFonts w:ascii="GHEA Grapalat" w:hAnsi="GHEA Grapalat"/>
          <w:b/>
          <w:lang w:val="hy-AM"/>
        </w:rPr>
        <w:br w:type="page"/>
      </w:r>
    </w:p>
    <w:p w14:paraId="21522A46" w14:textId="70B418BA" w:rsidR="007678FA" w:rsidRPr="005F45F3" w:rsidRDefault="00DE3DCB" w:rsidP="00F44CED">
      <w:pPr>
        <w:ind w:left="-142" w:firstLine="142"/>
        <w:jc w:val="center"/>
        <w:rPr>
          <w:rFonts w:ascii="GHEA Grapalat" w:hAnsi="GHEA Grapalat"/>
          <w:b/>
          <w:sz w:val="20"/>
          <w:lang w:val="hy-AM"/>
        </w:rPr>
      </w:pPr>
      <w:r w:rsidRPr="005F45F3">
        <w:rPr>
          <w:rFonts w:ascii="GHEA Grapalat" w:hAnsi="GHEA Grapalat" w:cs="Sylfaen"/>
          <w:b/>
          <w:sz w:val="20"/>
          <w:lang w:val="hy-AM"/>
        </w:rPr>
        <w:lastRenderedPageBreak/>
        <w:t>ՏԵՂ ՀԱՄԱՅՆՔԻ</w:t>
      </w:r>
      <w:r w:rsidR="007678FA" w:rsidRPr="005F45F3">
        <w:rPr>
          <w:rFonts w:ascii="GHEA Grapalat" w:hAnsi="GHEA Grapalat" w:cs="Times Armenian"/>
          <w:b/>
          <w:sz w:val="20"/>
          <w:lang w:val="hy-AM"/>
        </w:rPr>
        <w:t xml:space="preserve">  </w:t>
      </w:r>
      <w:r w:rsidR="007678FA" w:rsidRPr="005F45F3">
        <w:rPr>
          <w:rFonts w:ascii="GHEA Grapalat" w:hAnsi="GHEA Grapalat" w:cs="Sylfaen"/>
          <w:b/>
          <w:sz w:val="20"/>
          <w:lang w:val="hy-AM"/>
        </w:rPr>
        <w:t>ԿԱՐԻՔՆԵՐԻ</w:t>
      </w:r>
      <w:r w:rsidR="007678FA" w:rsidRPr="005F45F3">
        <w:rPr>
          <w:rFonts w:ascii="GHEA Grapalat" w:hAnsi="GHEA Grapalat" w:cs="Times Armenian"/>
          <w:b/>
          <w:sz w:val="20"/>
          <w:lang w:val="hy-AM"/>
        </w:rPr>
        <w:t xml:space="preserve"> </w:t>
      </w:r>
      <w:r w:rsidR="007678FA" w:rsidRPr="005F45F3">
        <w:rPr>
          <w:rFonts w:ascii="GHEA Grapalat" w:hAnsi="GHEA Grapalat" w:cs="Sylfaen"/>
          <w:b/>
          <w:sz w:val="20"/>
          <w:lang w:val="hy-AM"/>
        </w:rPr>
        <w:t>ՀԱՄԱՐ</w:t>
      </w:r>
      <w:r w:rsidR="007678FA" w:rsidRPr="005F45F3">
        <w:rPr>
          <w:rFonts w:ascii="GHEA Grapalat" w:hAnsi="GHEA Grapalat" w:cs="Times Armenian"/>
          <w:b/>
          <w:sz w:val="20"/>
          <w:lang w:val="hy-AM"/>
        </w:rPr>
        <w:t xml:space="preserve"> </w:t>
      </w:r>
      <w:r w:rsidR="006D02BC" w:rsidRPr="005F45F3">
        <w:rPr>
          <w:rFonts w:ascii="GHEA Grapalat" w:hAnsi="GHEA Grapalat" w:cs="Times Armenian"/>
          <w:b/>
          <w:sz w:val="20"/>
          <w:lang w:val="hy-AM"/>
        </w:rPr>
        <w:t>«</w:t>
      </w:r>
      <w:r w:rsidRPr="005F45F3">
        <w:rPr>
          <w:rFonts w:ascii="GHEA Grapalat" w:hAnsi="GHEA Grapalat"/>
          <w:b/>
          <w:sz w:val="20"/>
          <w:lang w:val="hy-AM"/>
        </w:rPr>
        <w:t xml:space="preserve">ՀՀ ՍՅՈՒՆԻՔԻ ՄԱՐԶԻ ՏԵՂ ՀԱՄԱՅՆՔԻ ՏԵՂ ԲՆԱԿԱՎԱՅՐԻ ՈՌՈԳՄԱՆ ՆԵՐՏՆՏԵՍԱՅԻՆ ՑԱՆՑԻ ԿԱՌՈՒՑՄԱՆ  ԱՇԽԱՏԱՆՔՆԵՐ </w:t>
      </w:r>
      <w:r w:rsidR="009331B0" w:rsidRPr="005F45F3">
        <w:rPr>
          <w:rFonts w:ascii="GHEA Grapalat" w:hAnsi="GHEA Grapalat"/>
          <w:b/>
          <w:sz w:val="20"/>
          <w:lang w:val="hy-AM"/>
        </w:rPr>
        <w:t>ՈՐԱԿԻ ՏԵԽՆԻԿԱԿԱՆ ՀՍԿՈՂՈՒԹՅԱՆ ԽՈՐՀՐԴԱՏՎԱԿԱՆ ԾԱՌԱՅՈՒԹՅՈՒՆՆԵՐ</w:t>
      </w:r>
      <w:r w:rsidR="006D02BC" w:rsidRPr="005F45F3">
        <w:rPr>
          <w:rFonts w:ascii="GHEA Grapalat" w:hAnsi="GHEA Grapalat"/>
          <w:b/>
          <w:sz w:val="20"/>
          <w:lang w:val="hy-AM"/>
        </w:rPr>
        <w:t>»-</w:t>
      </w:r>
      <w:r w:rsidR="00193444" w:rsidRPr="005F45F3">
        <w:rPr>
          <w:rFonts w:ascii="GHEA Grapalat" w:hAnsi="GHEA Grapalat" w:cs="Sylfaen"/>
          <w:b/>
          <w:sz w:val="20"/>
          <w:lang w:val="hy-AM"/>
        </w:rPr>
        <w:t>Ի</w:t>
      </w:r>
      <w:r w:rsidR="007678FA" w:rsidRPr="005F45F3">
        <w:rPr>
          <w:rFonts w:ascii="GHEA Grapalat" w:hAnsi="GHEA Grapalat" w:cs="Sylfaen"/>
          <w:b/>
          <w:sz w:val="20"/>
          <w:lang w:val="hy-AM"/>
        </w:rPr>
        <w:t xml:space="preserve">  ՄԱՏՈՒՑՄԱՆ</w:t>
      </w:r>
      <w:r w:rsidR="007678FA" w:rsidRPr="005F45F3">
        <w:rPr>
          <w:rFonts w:ascii="GHEA Grapalat" w:hAnsi="GHEA Grapalat" w:cs="Times Armenian"/>
          <w:b/>
          <w:sz w:val="20"/>
          <w:lang w:val="hy-AM"/>
        </w:rPr>
        <w:t xml:space="preserve">  </w:t>
      </w:r>
      <w:r w:rsidR="007678FA" w:rsidRPr="005F45F3">
        <w:rPr>
          <w:rFonts w:ascii="GHEA Grapalat" w:hAnsi="GHEA Grapalat" w:cs="Sylfaen"/>
          <w:b/>
          <w:sz w:val="20"/>
          <w:lang w:val="hy-AM"/>
        </w:rPr>
        <w:t>ԳՆՄԱՆ</w:t>
      </w:r>
      <w:r w:rsidR="007678FA" w:rsidRPr="005F45F3">
        <w:rPr>
          <w:rFonts w:ascii="GHEA Grapalat" w:hAnsi="GHEA Grapalat" w:cs="Times Armenian"/>
          <w:b/>
          <w:sz w:val="20"/>
          <w:lang w:val="hy-AM"/>
        </w:rPr>
        <w:t xml:space="preserve">  </w:t>
      </w:r>
      <w:r w:rsidR="007678FA" w:rsidRPr="005F45F3">
        <w:rPr>
          <w:rFonts w:ascii="GHEA Grapalat" w:hAnsi="GHEA Grapalat" w:cs="Sylfaen"/>
          <w:b/>
          <w:sz w:val="20"/>
          <w:lang w:val="hy-AM"/>
        </w:rPr>
        <w:t>ՊԱՅՄԱՆԱԳԻՐ</w:t>
      </w:r>
      <w:r w:rsidR="007678FA" w:rsidRPr="005F45F3">
        <w:rPr>
          <w:rFonts w:ascii="GHEA Grapalat" w:hAnsi="GHEA Grapalat" w:cs="Times Armenian"/>
          <w:b/>
          <w:sz w:val="20"/>
          <w:lang w:val="hy-AM"/>
        </w:rPr>
        <w:t xml:space="preserve">   </w:t>
      </w:r>
    </w:p>
    <w:p w14:paraId="682C7E98" w14:textId="3193F71A" w:rsidR="007678FA" w:rsidRPr="005F45F3" w:rsidRDefault="007678FA" w:rsidP="007678FA">
      <w:pPr>
        <w:ind w:left="-142" w:firstLine="142"/>
        <w:jc w:val="center"/>
        <w:rPr>
          <w:rFonts w:ascii="GHEA Grapalat" w:hAnsi="GHEA Grapalat"/>
          <w:b/>
          <w:sz w:val="20"/>
          <w:u w:val="single"/>
          <w:lang w:val="hy-AM"/>
        </w:rPr>
      </w:pPr>
      <w:r w:rsidRPr="005F45F3">
        <w:rPr>
          <w:rFonts w:ascii="GHEA Grapalat" w:hAnsi="GHEA Grapalat"/>
          <w:b/>
          <w:sz w:val="20"/>
          <w:lang w:val="hy-AM"/>
        </w:rPr>
        <w:t xml:space="preserve">N </w:t>
      </w:r>
      <w:r w:rsidR="00FE1865" w:rsidRPr="005F45F3">
        <w:rPr>
          <w:rFonts w:ascii="GHEA Grapalat" w:hAnsi="GHEA Grapalat" w:cs="Sylfaen"/>
          <w:b/>
          <w:sz w:val="20"/>
          <w:lang w:val="hy-AM"/>
        </w:rPr>
        <w:t xml:space="preserve">ՍՄՏՀ-ԳՀԾՁԲ-24/02-1 </w:t>
      </w:r>
    </w:p>
    <w:p w14:paraId="0E016BC8" w14:textId="7C46D624" w:rsidR="007678FA" w:rsidRPr="00064ADD" w:rsidRDefault="001670E5" w:rsidP="00102A3E">
      <w:pPr>
        <w:tabs>
          <w:tab w:val="left" w:pos="720"/>
          <w:tab w:val="left" w:pos="1440"/>
          <w:tab w:val="left" w:pos="8865"/>
        </w:tabs>
        <w:jc w:val="center"/>
        <w:rPr>
          <w:rFonts w:ascii="GHEA Grapalat" w:hAnsi="GHEA Grapalat" w:cs="Sylfaen"/>
          <w:sz w:val="20"/>
          <w:lang w:val="hy-AM"/>
        </w:rPr>
      </w:pPr>
      <w:r>
        <w:rPr>
          <w:rFonts w:ascii="GHEA Grapalat" w:hAnsi="GHEA Grapalat" w:cs="Sylfaen"/>
          <w:sz w:val="20"/>
          <w:lang w:val="hy-AM"/>
        </w:rPr>
        <w:t>գ</w:t>
      </w:r>
      <w:r w:rsidR="007678FA" w:rsidRPr="00064ADD">
        <w:rPr>
          <w:rFonts w:ascii="GHEA Grapalat" w:hAnsi="GHEA Grapalat" w:cs="Sylfaen"/>
          <w:sz w:val="20"/>
          <w:lang w:val="hy-AM"/>
        </w:rPr>
        <w:t xml:space="preserve">. </w:t>
      </w:r>
      <w:r w:rsidR="006D02BC">
        <w:rPr>
          <w:rFonts w:ascii="GHEA Grapalat" w:hAnsi="GHEA Grapalat" w:cs="Sylfaen"/>
          <w:sz w:val="20"/>
          <w:u w:val="single"/>
          <w:lang w:val="hy-AM"/>
        </w:rPr>
        <w:t xml:space="preserve">Տեղ  </w:t>
      </w:r>
      <w:r w:rsidR="007678FA" w:rsidRPr="00064ADD">
        <w:rPr>
          <w:rFonts w:ascii="GHEA Grapalat" w:hAnsi="GHEA Grapalat" w:cs="Sylfaen"/>
          <w:sz w:val="20"/>
          <w:lang w:val="hy-AM"/>
        </w:rPr>
        <w:t xml:space="preserve">                                                                                         </w:t>
      </w:r>
      <w:r w:rsidR="006D02BC">
        <w:rPr>
          <w:rFonts w:ascii="GHEA Grapalat" w:hAnsi="GHEA Grapalat" w:cs="Sylfaen"/>
          <w:sz w:val="20"/>
          <w:lang w:val="hy-AM"/>
        </w:rPr>
        <w:t xml:space="preserve">            </w:t>
      </w:r>
      <w:r w:rsidR="007678FA" w:rsidRPr="00064ADD">
        <w:rPr>
          <w:rFonts w:ascii="GHEA Grapalat" w:hAnsi="GHEA Grapalat"/>
          <w:lang w:val="hy-AM"/>
        </w:rPr>
        <w:t>«</w:t>
      </w:r>
      <w:r w:rsidR="007678FA" w:rsidRPr="00064ADD">
        <w:rPr>
          <w:rFonts w:ascii="GHEA Grapalat" w:hAnsi="GHEA Grapalat"/>
          <w:u w:val="single"/>
          <w:lang w:val="hy-AM"/>
        </w:rPr>
        <w:t xml:space="preserve">     </w:t>
      </w:r>
      <w:r w:rsidR="007678FA" w:rsidRPr="00064ADD">
        <w:rPr>
          <w:rFonts w:ascii="GHEA Grapalat" w:hAnsi="GHEA Grapalat"/>
          <w:lang w:val="hy-AM"/>
        </w:rPr>
        <w:t xml:space="preserve">» </w:t>
      </w:r>
      <w:r w:rsidR="007678FA" w:rsidRPr="00064ADD">
        <w:rPr>
          <w:rFonts w:ascii="GHEA Grapalat" w:hAnsi="GHEA Grapalat"/>
          <w:u w:val="single"/>
          <w:lang w:val="hy-AM"/>
        </w:rPr>
        <w:t xml:space="preserve"> </w:t>
      </w:r>
      <w:r w:rsidR="00D5785A" w:rsidRPr="00D5785A">
        <w:rPr>
          <w:rFonts w:ascii="GHEA Grapalat" w:hAnsi="GHEA Grapalat"/>
          <w:sz w:val="20"/>
          <w:u w:val="single"/>
          <w:lang w:val="hy-AM"/>
        </w:rPr>
        <w:t>մարտի</w:t>
      </w:r>
      <w:r w:rsidR="007678FA" w:rsidRPr="00064ADD">
        <w:rPr>
          <w:rFonts w:ascii="GHEA Grapalat" w:hAnsi="GHEA Grapalat"/>
          <w:u w:val="single"/>
          <w:lang w:val="hy-AM"/>
        </w:rPr>
        <w:t xml:space="preserve"> </w:t>
      </w:r>
      <w:r w:rsidR="007678FA" w:rsidRPr="00064ADD">
        <w:rPr>
          <w:rFonts w:ascii="GHEA Grapalat" w:hAnsi="GHEA Grapalat"/>
          <w:lang w:val="hy-AM"/>
        </w:rPr>
        <w:t xml:space="preserve"> </w:t>
      </w:r>
      <w:r w:rsidR="007678FA" w:rsidRPr="00064ADD">
        <w:rPr>
          <w:rFonts w:ascii="GHEA Grapalat" w:hAnsi="GHEA Grapalat" w:cs="Sylfaen"/>
          <w:sz w:val="20"/>
          <w:lang w:val="hy-AM"/>
        </w:rPr>
        <w:t>20</w:t>
      </w:r>
      <w:r>
        <w:rPr>
          <w:rFonts w:ascii="GHEA Grapalat" w:hAnsi="GHEA Grapalat" w:cs="Sylfaen"/>
          <w:sz w:val="20"/>
          <w:lang w:val="hy-AM"/>
        </w:rPr>
        <w:t>2</w:t>
      </w:r>
      <w:r w:rsidR="006D02BC">
        <w:rPr>
          <w:rFonts w:ascii="GHEA Grapalat" w:hAnsi="GHEA Grapalat" w:cs="Sylfaen"/>
          <w:sz w:val="20"/>
          <w:lang w:val="hy-AM"/>
        </w:rPr>
        <w:t>4</w:t>
      </w:r>
      <w:r w:rsidR="007678FA" w:rsidRPr="00064ADD">
        <w:rPr>
          <w:rFonts w:ascii="GHEA Grapalat" w:hAnsi="GHEA Grapalat" w:cs="Sylfaen"/>
          <w:sz w:val="20"/>
          <w:lang w:val="hy-AM"/>
        </w:rPr>
        <w:t>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28735BE1" w:rsidR="007678FA" w:rsidRPr="00064ADD" w:rsidRDefault="0085691D" w:rsidP="007678FA">
      <w:pPr>
        <w:ind w:firstLine="720"/>
        <w:jc w:val="both"/>
        <w:rPr>
          <w:rFonts w:ascii="GHEA Grapalat" w:hAnsi="GHEA Grapalat"/>
          <w:sz w:val="20"/>
          <w:lang w:val="hy-AM"/>
        </w:rPr>
      </w:pPr>
      <w:r>
        <w:rPr>
          <w:rFonts w:ascii="GHEA Grapalat" w:hAnsi="GHEA Grapalat"/>
          <w:sz w:val="20"/>
          <w:szCs w:val="20"/>
          <w:lang w:val="hy-AM"/>
        </w:rPr>
        <w:t xml:space="preserve">ՀՀ Սյունիքի մարզի </w:t>
      </w:r>
      <w:r w:rsidR="00297DFB">
        <w:rPr>
          <w:rFonts w:ascii="GHEA Grapalat" w:hAnsi="GHEA Grapalat"/>
          <w:sz w:val="20"/>
          <w:szCs w:val="20"/>
          <w:lang w:val="hy-AM"/>
        </w:rPr>
        <w:t>Տեղ</w:t>
      </w:r>
      <w:r>
        <w:rPr>
          <w:rFonts w:ascii="GHEA Grapalat" w:hAnsi="GHEA Grapalat"/>
          <w:sz w:val="20"/>
          <w:szCs w:val="20"/>
          <w:lang w:val="hy-AM"/>
        </w:rPr>
        <w:t xml:space="preserve"> համայնքապետարանի</w:t>
      </w:r>
      <w:r w:rsidRPr="00712340">
        <w:rPr>
          <w:rFonts w:ascii="GHEA Grapalat" w:hAnsi="GHEA Grapalat" w:cs="Times Armenian"/>
          <w:sz w:val="20"/>
          <w:lang w:val="hy-AM"/>
        </w:rPr>
        <w:t xml:space="preserve">, </w:t>
      </w:r>
      <w:r w:rsidRPr="00712340">
        <w:rPr>
          <w:rFonts w:ascii="GHEA Grapalat" w:hAnsi="GHEA Grapalat" w:cs="Sylfaen"/>
          <w:sz w:val="20"/>
          <w:lang w:val="hy-AM"/>
        </w:rPr>
        <w:t>ի</w:t>
      </w:r>
      <w:r w:rsidRPr="00712340">
        <w:rPr>
          <w:rFonts w:ascii="GHEA Grapalat" w:hAnsi="GHEA Grapalat" w:cs="Times Armenian"/>
          <w:sz w:val="20"/>
          <w:lang w:val="hy-AM"/>
        </w:rPr>
        <w:t xml:space="preserve"> </w:t>
      </w:r>
      <w:r w:rsidRPr="00712340">
        <w:rPr>
          <w:rFonts w:ascii="GHEA Grapalat" w:hAnsi="GHEA Grapalat" w:cs="Sylfaen"/>
          <w:sz w:val="20"/>
          <w:lang w:val="hy-AM"/>
        </w:rPr>
        <w:t>դեմս</w:t>
      </w:r>
      <w:r w:rsidRPr="00712340">
        <w:rPr>
          <w:rFonts w:ascii="GHEA Grapalat" w:hAnsi="GHEA Grapalat" w:cs="Times Armenian"/>
          <w:sz w:val="20"/>
          <w:lang w:val="hy-AM"/>
        </w:rPr>
        <w:t xml:space="preserve"> </w:t>
      </w:r>
      <w:r>
        <w:rPr>
          <w:rFonts w:ascii="GHEA Grapalat" w:hAnsi="GHEA Grapalat" w:cs="Times Armenian"/>
          <w:sz w:val="20"/>
          <w:lang w:val="hy-AM"/>
        </w:rPr>
        <w:t xml:space="preserve">համայնքի ղեկավար </w:t>
      </w:r>
      <w:r w:rsidR="00297DFB">
        <w:rPr>
          <w:rFonts w:ascii="GHEA Grapalat" w:hAnsi="GHEA Grapalat" w:cs="Times Armenian"/>
          <w:sz w:val="20"/>
          <w:lang w:val="hy-AM"/>
        </w:rPr>
        <w:t>Դ</w:t>
      </w:r>
      <w:r>
        <w:rPr>
          <w:rFonts w:ascii="GHEA Grapalat" w:hAnsi="GHEA Grapalat" w:cs="Times Armenian"/>
          <w:sz w:val="20"/>
          <w:lang w:val="hy-AM"/>
        </w:rPr>
        <w:t xml:space="preserve">. </w:t>
      </w:r>
      <w:r w:rsidR="00297DFB">
        <w:rPr>
          <w:rFonts w:ascii="GHEA Grapalat" w:hAnsi="GHEA Grapalat" w:cs="Times Armenian"/>
          <w:sz w:val="20"/>
          <w:lang w:val="hy-AM"/>
        </w:rPr>
        <w:t>Ղուլունց</w:t>
      </w:r>
      <w:r w:rsidRPr="00131C7D">
        <w:rPr>
          <w:rFonts w:ascii="GHEA Grapalat" w:hAnsi="GHEA Grapalat" w:cs="Times Armenian"/>
          <w:sz w:val="20"/>
          <w:lang w:val="hy-AM"/>
        </w:rPr>
        <w:t>ի</w:t>
      </w:r>
      <w:r w:rsidRPr="00712340">
        <w:rPr>
          <w:rFonts w:ascii="GHEA Grapalat" w:hAnsi="GHEA Grapalat" w:cs="Times Armenian"/>
          <w:sz w:val="20"/>
          <w:lang w:val="hy-AM"/>
        </w:rPr>
        <w:t xml:space="preserve">, </w:t>
      </w:r>
      <w:r w:rsidRPr="00131C7D">
        <w:rPr>
          <w:rFonts w:ascii="GHEA Grapalat" w:hAnsi="GHEA Grapalat" w:cs="Times Armenian"/>
          <w:sz w:val="20"/>
          <w:lang w:val="hy-AM"/>
        </w:rPr>
        <w:t>որը</w:t>
      </w:r>
      <w:r w:rsidRPr="00712340">
        <w:rPr>
          <w:rFonts w:ascii="GHEA Grapalat" w:hAnsi="GHEA Grapalat" w:cs="Times Armenian"/>
          <w:sz w:val="20"/>
          <w:lang w:val="hy-AM"/>
        </w:rPr>
        <w:t xml:space="preserve"> </w:t>
      </w:r>
      <w:r w:rsidRPr="00131C7D">
        <w:rPr>
          <w:rFonts w:ascii="GHEA Grapalat" w:hAnsi="GHEA Grapalat" w:cs="Times Armenian"/>
          <w:sz w:val="20"/>
          <w:lang w:val="hy-AM"/>
        </w:rPr>
        <w:t>գործում</w:t>
      </w:r>
      <w:r w:rsidRPr="00712340">
        <w:rPr>
          <w:rFonts w:ascii="GHEA Grapalat" w:hAnsi="GHEA Grapalat" w:cs="Times Armenian"/>
          <w:sz w:val="20"/>
          <w:lang w:val="hy-AM"/>
        </w:rPr>
        <w:t xml:space="preserve"> </w:t>
      </w:r>
      <w:r w:rsidRPr="00131C7D">
        <w:rPr>
          <w:rFonts w:ascii="GHEA Grapalat" w:hAnsi="GHEA Grapalat" w:cs="Times Armenian"/>
          <w:sz w:val="20"/>
          <w:lang w:val="hy-AM"/>
        </w:rPr>
        <w:t>է</w:t>
      </w:r>
      <w:r w:rsidRPr="00712340">
        <w:rPr>
          <w:rFonts w:ascii="GHEA Grapalat" w:hAnsi="GHEA Grapalat" w:cs="Times Armenian"/>
          <w:sz w:val="20"/>
          <w:lang w:val="hy-AM"/>
        </w:rPr>
        <w:t xml:space="preserve"> </w:t>
      </w:r>
      <w:r>
        <w:rPr>
          <w:rFonts w:ascii="GHEA Grapalat" w:hAnsi="GHEA Grapalat" w:cs="Times Armenian"/>
          <w:sz w:val="20"/>
          <w:lang w:val="hy-AM"/>
        </w:rPr>
        <w:t>համայնքապետարանի</w:t>
      </w:r>
      <w:r w:rsidRPr="00712340">
        <w:rPr>
          <w:rFonts w:ascii="GHEA Grapalat" w:hAnsi="GHEA Grapalat" w:cs="Times Armenian"/>
          <w:sz w:val="20"/>
          <w:lang w:val="hy-AM"/>
        </w:rPr>
        <w:t xml:space="preserve"> </w:t>
      </w:r>
      <w:r w:rsidRPr="00131C7D">
        <w:rPr>
          <w:rFonts w:ascii="GHEA Grapalat" w:hAnsi="GHEA Grapalat" w:cs="Times Armenian"/>
          <w:sz w:val="20"/>
          <w:lang w:val="hy-AM"/>
        </w:rPr>
        <w:t>կանոնադրության</w:t>
      </w:r>
      <w:r w:rsidRPr="00712340">
        <w:rPr>
          <w:rFonts w:ascii="GHEA Grapalat" w:hAnsi="GHEA Grapalat" w:cs="Times Armenian"/>
          <w:sz w:val="20"/>
          <w:lang w:val="hy-AM"/>
        </w:rPr>
        <w:t xml:space="preserve"> </w:t>
      </w:r>
      <w:r w:rsidRPr="00131C7D">
        <w:rPr>
          <w:rFonts w:ascii="GHEA Grapalat" w:hAnsi="GHEA Grapalat" w:cs="Times Armenian"/>
          <w:sz w:val="20"/>
          <w:lang w:val="hy-AM"/>
        </w:rPr>
        <w:t>հիման</w:t>
      </w:r>
      <w:r w:rsidRPr="00712340">
        <w:rPr>
          <w:rFonts w:ascii="GHEA Grapalat" w:hAnsi="GHEA Grapalat" w:cs="Times Armenian"/>
          <w:sz w:val="20"/>
          <w:lang w:val="hy-AM"/>
        </w:rPr>
        <w:t xml:space="preserve"> </w:t>
      </w:r>
      <w:r w:rsidRPr="00131C7D">
        <w:rPr>
          <w:rFonts w:ascii="GHEA Grapalat" w:hAnsi="GHEA Grapalat" w:cs="Times Armenia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Պատվիրատու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r w:rsidR="007678FA" w:rsidRPr="00064ADD">
        <w:rPr>
          <w:rFonts w:ascii="GHEA Grapalat" w:hAnsi="GHEA Grapalat" w:cs="Sylfaen"/>
          <w:sz w:val="20"/>
          <w:lang w:val="hy-AM"/>
        </w:rPr>
        <w:t>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դեմս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տնօրեն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ի, որը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Կատարող</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մյուս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կնքեցին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սույն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պայմանագիրը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հետևյալի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մասին</w:t>
      </w:r>
      <w:r w:rsidR="007678FA" w:rsidRPr="00064ADD">
        <w:rPr>
          <w:rFonts w:ascii="GHEA Grapalat" w:hAnsi="GHEA Grapalat" w:cs="Times Armenian"/>
          <w:sz w:val="20"/>
          <w:lang w:val="hy-AM"/>
        </w:rPr>
        <w:t>։</w:t>
      </w: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6A02E54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9B2D16">
        <w:rPr>
          <w:rFonts w:ascii="GHEA Grapalat" w:hAnsi="GHEA Grapalat" w:cs="Sylfaen"/>
          <w:sz w:val="20"/>
          <w:lang w:val="hy-AM"/>
        </w:rPr>
        <w:t>«</w:t>
      </w:r>
      <w:r w:rsidR="009B2D16" w:rsidRPr="001D05B2">
        <w:rPr>
          <w:rFonts w:ascii="GHEA Grapalat" w:hAnsi="GHEA Grapalat" w:cs="Sylfaen"/>
          <w:b/>
          <w:sz w:val="20"/>
          <w:u w:val="single"/>
          <w:lang w:val="hy-AM"/>
        </w:rPr>
        <w:t>ՀՀ Սյունիքի մարզի Տեղ համայնքի Տեղ բնակավայրի ոռոգման ներտնտեսային ցանցի կառուցման  աշխատանքների որակի տեխնիկական հսկողության</w:t>
      </w:r>
      <w:r w:rsidR="00BC290E" w:rsidRPr="001D05B2">
        <w:rPr>
          <w:rFonts w:ascii="GHEA Grapalat" w:hAnsi="GHEA Grapalat" w:cs="Sylfaen"/>
          <w:b/>
          <w:sz w:val="20"/>
          <w:u w:val="single"/>
          <w:lang w:val="hy-AM"/>
        </w:rPr>
        <w:t xml:space="preserve"> խորհրդատվական ծառայություններ</w:t>
      </w:r>
      <w:r w:rsidR="009B2D16">
        <w:rPr>
          <w:rFonts w:ascii="GHEA Grapalat" w:hAnsi="GHEA Grapalat" w:cs="Sylfaen"/>
          <w:sz w:val="20"/>
          <w:lang w:val="hy-AM"/>
        </w:rPr>
        <w:t>»-</w:t>
      </w:r>
      <w:r w:rsidRPr="00064ADD">
        <w:rPr>
          <w:rFonts w:ascii="GHEA Grapalat" w:hAnsi="GHEA Grapalat" w:cs="Sylfaen"/>
          <w:sz w:val="20"/>
          <w:lang w:val="hy-AM"/>
        </w:rPr>
        <w:t>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319A7F2F"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Ծառայությունը մատուցվում է</w:t>
      </w:r>
      <w:r w:rsidR="009B6665">
        <w:rPr>
          <w:rFonts w:ascii="GHEA Grapalat" w:hAnsi="GHEA Grapalat"/>
          <w:sz w:val="20"/>
          <w:lang w:val="hy-AM"/>
        </w:rPr>
        <w:t xml:space="preserve"> </w:t>
      </w:r>
      <w:r w:rsidR="009B6665" w:rsidRPr="009B6665">
        <w:rPr>
          <w:rFonts w:ascii="GHEA Grapalat" w:hAnsi="GHEA Grapalat"/>
          <w:sz w:val="20"/>
          <w:lang w:val="hy-AM"/>
        </w:rPr>
        <w:t xml:space="preserve">քաղաքաշինական նորմատիվատեխնիկական և հաստատված </w:t>
      </w:r>
      <w:r w:rsidR="000A6A30">
        <w:rPr>
          <w:rFonts w:ascii="GHEA Grapalat" w:hAnsi="GHEA Grapalat"/>
          <w:sz w:val="20"/>
          <w:lang w:val="hy-AM"/>
        </w:rPr>
        <w:t>ո</w:t>
      </w:r>
      <w:r w:rsidR="004460DF">
        <w:rPr>
          <w:rFonts w:ascii="GHEA Grapalat" w:hAnsi="GHEA Grapalat"/>
          <w:sz w:val="20"/>
          <w:lang w:val="hy-AM"/>
        </w:rPr>
        <w:t>ր</w:t>
      </w:r>
      <w:r w:rsidR="000A6A30">
        <w:rPr>
          <w:rFonts w:ascii="GHEA Grapalat" w:hAnsi="GHEA Grapalat"/>
          <w:sz w:val="20"/>
          <w:lang w:val="hy-AM"/>
        </w:rPr>
        <w:t>ակի տեխնիկակա</w:t>
      </w:r>
      <w:r w:rsidR="009B6665" w:rsidRPr="009B6665">
        <w:rPr>
          <w:rFonts w:ascii="GHEA Grapalat" w:hAnsi="GHEA Grapalat"/>
          <w:sz w:val="20"/>
          <w:lang w:val="hy-AM"/>
        </w:rPr>
        <w:t>ն</w:t>
      </w:r>
      <w:r w:rsidR="004460DF">
        <w:rPr>
          <w:rFonts w:ascii="GHEA Grapalat" w:hAnsi="GHEA Grapalat"/>
          <w:sz w:val="20"/>
          <w:lang w:val="hy-AM"/>
        </w:rPr>
        <w:t xml:space="preserve"> հսկողության խորհրդատվական ծառայությունների </w:t>
      </w:r>
      <w:r w:rsidR="009B6665" w:rsidRPr="009B6665">
        <w:rPr>
          <w:rFonts w:ascii="GHEA Grapalat" w:hAnsi="GHEA Grapalat"/>
          <w:sz w:val="20"/>
          <w:lang w:val="hy-AM"/>
        </w:rPr>
        <w:t xml:space="preserve"> և</w:t>
      </w:r>
      <w:r w:rsidRPr="00064ADD">
        <w:rPr>
          <w:rFonts w:ascii="GHEA Grapalat" w:hAnsi="GHEA Grapalat"/>
          <w:sz w:val="20"/>
          <w:lang w:val="hy-AM"/>
        </w:rPr>
        <w:t xml:space="preserve"> պայմանագրի N 1 հավելվածով սահմանված </w:t>
      </w:r>
      <w:r w:rsidRPr="009B6665">
        <w:rPr>
          <w:rFonts w:ascii="GHEA Grapalat" w:hAnsi="GHEA Grapalat"/>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72C1536B"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00EF7A3E" w:rsidRPr="00EF7A3E">
        <w:rPr>
          <w:rFonts w:ascii="GHEA Grapalat" w:hAnsi="GHEA Grapalat" w:cs="Sylfaen"/>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002F49EA">
        <w:rPr>
          <w:rFonts w:ascii="GHEA Grapalat" w:hAnsi="GHEA Grapalat" w:cs="Sylfaen"/>
          <w:sz w:val="20"/>
          <w:lang w:val="hy-AM"/>
        </w:rPr>
        <w:t>.</w:t>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lastRenderedPageBreak/>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3EE2E828"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206D7CED"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9D58C3">
        <w:rPr>
          <w:rFonts w:ascii="GHEA Grapalat" w:hAnsi="GHEA Grapalat" w:cs="Sylfaen"/>
          <w:sz w:val="20"/>
          <w:lang w:val="hy-AM"/>
        </w:rPr>
        <w:t xml:space="preserve"> </w:t>
      </w:r>
      <w:r w:rsidR="009D58C3" w:rsidRPr="009D58C3">
        <w:rPr>
          <w:rFonts w:ascii="GHEA Grapalat" w:hAnsi="GHEA Grapalat" w:cs="Sylfaen"/>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E9EEF17" w14:textId="6600A8F4"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E0202D">
        <w:rPr>
          <w:rFonts w:ascii="GHEA Grapalat" w:hAnsi="GHEA Grapalat" w:cs="Sylfaen"/>
          <w:sz w:val="20"/>
          <w:lang w:val="hy-AM"/>
        </w:rPr>
        <w:t>2</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2816C0B6"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E0202D">
        <w:rPr>
          <w:rFonts w:ascii="GHEA Grapalat" w:hAnsi="GHEA Grapalat" w:cs="Sylfaen"/>
          <w:sz w:val="20"/>
          <w:szCs w:val="20"/>
          <w:u w:val="single"/>
          <w:lang w:val="hy-AM"/>
        </w:rPr>
        <w:t>10</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12FC0BA2" w14:textId="5CF97C4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4.1. Սույն պայմանագրով Կատարողի մատուցման ենթակա ծառայության գինը կազմում է </w:t>
      </w:r>
      <w:r w:rsidR="00125A57" w:rsidRPr="00125A57">
        <w:rPr>
          <w:rFonts w:ascii="GHEA Grapalat" w:hAnsi="GHEA Grapalat" w:cs="Sylfaen"/>
          <w:b/>
          <w:sz w:val="20"/>
          <w:lang w:val="hy-AM"/>
        </w:rPr>
        <w:t xml:space="preserve">2 800 000 (երկու միլիոն ութ հարյուր հազար) </w:t>
      </w:r>
      <w:r w:rsidR="00271B61">
        <w:rPr>
          <w:rFonts w:ascii="GHEA Grapalat" w:hAnsi="GHEA Grapalat" w:cs="Sylfaen"/>
          <w:sz w:val="20"/>
          <w:lang w:val="hy-AM"/>
        </w:rPr>
        <w:t>ՀՀ դրամ:</w:t>
      </w:r>
      <w:r w:rsidRPr="00064ADD">
        <w:rPr>
          <w:rFonts w:ascii="GHEA Grapalat" w:hAnsi="GHEA Grapalat" w:cs="Sylfaen"/>
          <w:sz w:val="20"/>
          <w:lang w:val="hy-AM"/>
        </w:rPr>
        <w:t xml:space="preserve"> 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221F5B6E"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E0202D">
        <w:rPr>
          <w:rFonts w:ascii="GHEA Grapalat" w:hAnsi="GHEA Grapalat"/>
          <w:sz w:val="20"/>
          <w:lang w:val="hy-AM"/>
        </w:rPr>
        <w:t>25</w:t>
      </w:r>
      <w:r w:rsidRPr="00064ADD">
        <w:rPr>
          <w:rFonts w:ascii="GHEA Grapalat" w:hAnsi="GHEA Grapalat"/>
          <w:sz w:val="20"/>
          <w:lang w:val="hy-AM"/>
        </w:rPr>
        <w:t xml:space="preserve">-ը: </w:t>
      </w:r>
    </w:p>
    <w:p w14:paraId="75E52526" w14:textId="2D0E2D6B"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w:t>
      </w:r>
      <w:r w:rsidRPr="00064ADD">
        <w:rPr>
          <w:rFonts w:ascii="GHEA Grapalat" w:hAnsi="GHEA Grapalat"/>
          <w:sz w:val="20"/>
          <w:lang w:val="hy-AM"/>
        </w:rPr>
        <w:lastRenderedPageBreak/>
        <w:t>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364781E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5F685611" w:rsidR="007678FA"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p>
    <w:p w14:paraId="6DCE8857" w14:textId="77777777" w:rsidR="00067152" w:rsidRDefault="00067152" w:rsidP="00495C2C">
      <w:pPr>
        <w:ind w:firstLine="720"/>
        <w:jc w:val="both"/>
        <w:rPr>
          <w:rFonts w:ascii="GHEA Grapalat" w:hAnsi="GHEA Grapalat" w:cs="Sylfaen"/>
          <w:sz w:val="20"/>
          <w:lang w:val="hy-AM"/>
        </w:rPr>
      </w:pPr>
      <w:r w:rsidRPr="00495C2C">
        <w:rPr>
          <w:rFonts w:ascii="GHEA Grapalat" w:hAnsi="GHEA Grapalat" w:cs="Sylfaen"/>
          <w:sz w:val="20"/>
          <w:lang w:val="hy-AM"/>
        </w:rPr>
        <w:t>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TableGrid1"/>
        <w:tblW w:w="10394" w:type="dxa"/>
        <w:jc w:val="center"/>
        <w:tblLook w:val="04A0" w:firstRow="1" w:lastRow="0" w:firstColumn="1" w:lastColumn="0" w:noHBand="0" w:noVBand="1"/>
      </w:tblPr>
      <w:tblGrid>
        <w:gridCol w:w="450"/>
        <w:gridCol w:w="6097"/>
        <w:gridCol w:w="3847"/>
      </w:tblGrid>
      <w:tr w:rsidR="00134734" w:rsidRPr="00B933F6" w14:paraId="0D7CF4CC" w14:textId="77777777" w:rsidTr="00134734">
        <w:trPr>
          <w:jc w:val="center"/>
        </w:trPr>
        <w:tc>
          <w:tcPr>
            <w:tcW w:w="450" w:type="dxa"/>
            <w:vAlign w:val="center"/>
          </w:tcPr>
          <w:p w14:paraId="74CD6BA0" w14:textId="77777777" w:rsidR="00134734" w:rsidRPr="00B933F6" w:rsidRDefault="00134734" w:rsidP="00E80761">
            <w:pPr>
              <w:contextualSpacing/>
              <w:rPr>
                <w:b/>
                <w:sz w:val="16"/>
                <w:szCs w:val="16"/>
              </w:rPr>
            </w:pPr>
            <w:r w:rsidRPr="00B933F6">
              <w:rPr>
                <w:b/>
                <w:sz w:val="16"/>
                <w:szCs w:val="16"/>
              </w:rPr>
              <w:t>N</w:t>
            </w:r>
          </w:p>
        </w:tc>
        <w:tc>
          <w:tcPr>
            <w:tcW w:w="6097" w:type="dxa"/>
            <w:vAlign w:val="center"/>
          </w:tcPr>
          <w:p w14:paraId="07A6C6AD" w14:textId="77777777" w:rsidR="00134734" w:rsidRPr="00B933F6" w:rsidRDefault="00134734" w:rsidP="00E80761">
            <w:pPr>
              <w:contextualSpacing/>
              <w:jc w:val="center"/>
              <w:rPr>
                <w:b/>
                <w:sz w:val="16"/>
                <w:szCs w:val="16"/>
                <w:lang w:val="hy-AM"/>
              </w:rPr>
            </w:pPr>
            <w:r w:rsidRPr="00B933F6">
              <w:rPr>
                <w:b/>
                <w:sz w:val="16"/>
                <w:szCs w:val="16"/>
                <w:lang w:val="hy-AM"/>
              </w:rPr>
              <w:t>Խախտումը</w:t>
            </w:r>
          </w:p>
        </w:tc>
        <w:tc>
          <w:tcPr>
            <w:tcW w:w="3847" w:type="dxa"/>
            <w:vAlign w:val="center"/>
          </w:tcPr>
          <w:p w14:paraId="24207D8B" w14:textId="77777777" w:rsidR="00134734" w:rsidRPr="00B933F6" w:rsidRDefault="00134734" w:rsidP="00E80761">
            <w:pPr>
              <w:contextualSpacing/>
              <w:rPr>
                <w:b/>
                <w:sz w:val="16"/>
                <w:szCs w:val="16"/>
                <w:lang w:val="hy-AM"/>
              </w:rPr>
            </w:pPr>
            <w:r w:rsidRPr="00B933F6">
              <w:rPr>
                <w:b/>
                <w:sz w:val="16"/>
                <w:szCs w:val="16"/>
                <w:lang w:val="hy-AM"/>
              </w:rPr>
              <w:t>Պատասխանատվությունը *</w:t>
            </w:r>
          </w:p>
        </w:tc>
      </w:tr>
      <w:tr w:rsidR="00134734" w:rsidRPr="00DB3F25" w14:paraId="2DF420CE" w14:textId="77777777" w:rsidTr="00134734">
        <w:trPr>
          <w:jc w:val="center"/>
        </w:trPr>
        <w:tc>
          <w:tcPr>
            <w:tcW w:w="450" w:type="dxa"/>
            <w:vAlign w:val="center"/>
          </w:tcPr>
          <w:p w14:paraId="0DC7EB89" w14:textId="77777777" w:rsidR="00134734" w:rsidRPr="00B933F6" w:rsidRDefault="00134734" w:rsidP="00E80761">
            <w:pPr>
              <w:contextualSpacing/>
              <w:rPr>
                <w:sz w:val="16"/>
                <w:szCs w:val="16"/>
                <w:lang w:val="hy-AM"/>
              </w:rPr>
            </w:pPr>
            <w:r w:rsidRPr="00B933F6">
              <w:rPr>
                <w:sz w:val="16"/>
                <w:szCs w:val="16"/>
                <w:lang w:val="hy-AM"/>
              </w:rPr>
              <w:t>1</w:t>
            </w:r>
          </w:p>
        </w:tc>
        <w:tc>
          <w:tcPr>
            <w:tcW w:w="6097" w:type="dxa"/>
            <w:vAlign w:val="center"/>
          </w:tcPr>
          <w:p w14:paraId="49A3ADCD" w14:textId="77777777" w:rsidR="00134734" w:rsidRPr="00B933F6" w:rsidRDefault="00134734" w:rsidP="00E80761">
            <w:pPr>
              <w:rPr>
                <w:sz w:val="16"/>
                <w:szCs w:val="16"/>
                <w:lang w:val="hy-AM"/>
              </w:rPr>
            </w:pPr>
            <w:r w:rsidRPr="00B933F6">
              <w:rPr>
                <w:sz w:val="16"/>
                <w:szCs w:val="16"/>
                <w:lang w:val="hy-AM"/>
              </w:rPr>
              <w:t>Կապալառուն չունի շինարարական նյութերի արդյունահանման թույլտվություն</w:t>
            </w:r>
          </w:p>
        </w:tc>
        <w:tc>
          <w:tcPr>
            <w:tcW w:w="3847" w:type="dxa"/>
            <w:vAlign w:val="center"/>
          </w:tcPr>
          <w:p w14:paraId="274F72CE"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DB3F25" w14:paraId="1D0330B7" w14:textId="77777777" w:rsidTr="00134734">
        <w:trPr>
          <w:trHeight w:val="305"/>
          <w:jc w:val="center"/>
        </w:trPr>
        <w:tc>
          <w:tcPr>
            <w:tcW w:w="450" w:type="dxa"/>
            <w:vAlign w:val="center"/>
          </w:tcPr>
          <w:p w14:paraId="099B3BC2" w14:textId="77777777" w:rsidR="00134734" w:rsidRPr="00B933F6" w:rsidRDefault="00134734" w:rsidP="00E80761">
            <w:pPr>
              <w:contextualSpacing/>
              <w:rPr>
                <w:sz w:val="16"/>
                <w:szCs w:val="16"/>
                <w:lang w:val="hy-AM"/>
              </w:rPr>
            </w:pPr>
            <w:r w:rsidRPr="00B933F6">
              <w:rPr>
                <w:sz w:val="16"/>
                <w:szCs w:val="16"/>
                <w:lang w:val="hy-AM"/>
              </w:rPr>
              <w:t>2</w:t>
            </w:r>
          </w:p>
        </w:tc>
        <w:tc>
          <w:tcPr>
            <w:tcW w:w="6097" w:type="dxa"/>
            <w:vAlign w:val="center"/>
          </w:tcPr>
          <w:p w14:paraId="23502871" w14:textId="77777777" w:rsidR="00134734" w:rsidRPr="00B933F6" w:rsidRDefault="00134734" w:rsidP="00E80761">
            <w:pPr>
              <w:rPr>
                <w:sz w:val="16"/>
                <w:szCs w:val="16"/>
                <w:lang w:val="hy-AM"/>
              </w:rPr>
            </w:pPr>
            <w:r w:rsidRPr="00B933F6">
              <w:rPr>
                <w:sz w:val="16"/>
                <w:szCs w:val="16"/>
                <w:lang w:val="hy-AM"/>
              </w:rPr>
              <w:t>Կապալառուն չունի շինարարական թափոնների տեղակայման վայրի համար թույլտվություն</w:t>
            </w:r>
          </w:p>
        </w:tc>
        <w:tc>
          <w:tcPr>
            <w:tcW w:w="3847" w:type="dxa"/>
            <w:vAlign w:val="center"/>
          </w:tcPr>
          <w:p w14:paraId="552C3BE9"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DB3F25" w14:paraId="71E91A47" w14:textId="77777777" w:rsidTr="00134734">
        <w:trPr>
          <w:trHeight w:val="683"/>
          <w:jc w:val="center"/>
        </w:trPr>
        <w:tc>
          <w:tcPr>
            <w:tcW w:w="450" w:type="dxa"/>
            <w:vAlign w:val="center"/>
          </w:tcPr>
          <w:p w14:paraId="1E709282" w14:textId="77777777" w:rsidR="00134734" w:rsidRPr="00B933F6" w:rsidRDefault="00134734" w:rsidP="00E80761">
            <w:pPr>
              <w:contextualSpacing/>
              <w:rPr>
                <w:sz w:val="16"/>
                <w:szCs w:val="16"/>
                <w:lang w:val="hy-AM"/>
              </w:rPr>
            </w:pPr>
            <w:r w:rsidRPr="00B933F6">
              <w:rPr>
                <w:sz w:val="16"/>
                <w:szCs w:val="16"/>
                <w:lang w:val="hy-AM"/>
              </w:rPr>
              <w:t>3</w:t>
            </w:r>
          </w:p>
        </w:tc>
        <w:tc>
          <w:tcPr>
            <w:tcW w:w="6097" w:type="dxa"/>
            <w:vAlign w:val="center"/>
          </w:tcPr>
          <w:p w14:paraId="5FB13747" w14:textId="77777777" w:rsidR="00134734" w:rsidRPr="00B933F6" w:rsidRDefault="00134734" w:rsidP="00E80761">
            <w:pPr>
              <w:autoSpaceDE w:val="0"/>
              <w:autoSpaceDN w:val="0"/>
              <w:adjustRightInd w:val="0"/>
              <w:rPr>
                <w:sz w:val="16"/>
                <w:szCs w:val="16"/>
                <w:lang w:val="hy-AM"/>
              </w:rPr>
            </w:pPr>
            <w:r w:rsidRPr="00B933F6">
              <w:rPr>
                <w:rFonts w:cs="Sylfaen"/>
                <w:color w:val="000000"/>
                <w:sz w:val="16"/>
                <w:szCs w:val="16"/>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847" w:type="dxa"/>
            <w:vAlign w:val="center"/>
          </w:tcPr>
          <w:p w14:paraId="2CA28585"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DB3F25" w14:paraId="3373F8C8" w14:textId="77777777" w:rsidTr="00134734">
        <w:trPr>
          <w:jc w:val="center"/>
        </w:trPr>
        <w:tc>
          <w:tcPr>
            <w:tcW w:w="450" w:type="dxa"/>
            <w:vAlign w:val="center"/>
          </w:tcPr>
          <w:p w14:paraId="16A20344" w14:textId="77777777" w:rsidR="00134734" w:rsidRPr="00B933F6" w:rsidRDefault="00134734" w:rsidP="00E80761">
            <w:pPr>
              <w:contextualSpacing/>
              <w:rPr>
                <w:sz w:val="16"/>
                <w:szCs w:val="16"/>
                <w:lang w:val="hy-AM"/>
              </w:rPr>
            </w:pPr>
            <w:r w:rsidRPr="00B933F6">
              <w:rPr>
                <w:sz w:val="16"/>
                <w:szCs w:val="16"/>
                <w:lang w:val="hy-AM"/>
              </w:rPr>
              <w:t>4</w:t>
            </w:r>
          </w:p>
        </w:tc>
        <w:tc>
          <w:tcPr>
            <w:tcW w:w="6097" w:type="dxa"/>
            <w:vAlign w:val="center"/>
          </w:tcPr>
          <w:p w14:paraId="606409B7" w14:textId="77777777" w:rsidR="00134734" w:rsidRPr="00B933F6" w:rsidRDefault="00134734" w:rsidP="00E80761">
            <w:pPr>
              <w:autoSpaceDE w:val="0"/>
              <w:autoSpaceDN w:val="0"/>
              <w:adjustRightInd w:val="0"/>
              <w:rPr>
                <w:sz w:val="16"/>
                <w:szCs w:val="16"/>
                <w:lang w:val="hy-AM"/>
              </w:rPr>
            </w:pPr>
            <w:r w:rsidRPr="00B933F6">
              <w:rPr>
                <w:rFonts w:cs="Sylfaen"/>
                <w:color w:val="000000"/>
                <w:sz w:val="16"/>
                <w:szCs w:val="16"/>
                <w:lang w:val="hy-AM"/>
              </w:rPr>
              <w:t>Գրունտի հանույթից առաջացած ավելցուկային նյութը և հողի վերին շերտը չեն տեղափոխվում և պահվում  հատուկ նախատեսված վայրերում</w:t>
            </w:r>
          </w:p>
        </w:tc>
        <w:tc>
          <w:tcPr>
            <w:tcW w:w="3847" w:type="dxa"/>
            <w:vAlign w:val="center"/>
          </w:tcPr>
          <w:p w14:paraId="78D58C4A"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DB3F25" w14:paraId="4197F4E9" w14:textId="77777777" w:rsidTr="00134734">
        <w:trPr>
          <w:jc w:val="center"/>
        </w:trPr>
        <w:tc>
          <w:tcPr>
            <w:tcW w:w="450" w:type="dxa"/>
            <w:vAlign w:val="center"/>
          </w:tcPr>
          <w:p w14:paraId="031BDAEA" w14:textId="77777777" w:rsidR="00134734" w:rsidRPr="00B933F6" w:rsidRDefault="00134734" w:rsidP="00E80761">
            <w:pPr>
              <w:contextualSpacing/>
              <w:rPr>
                <w:sz w:val="16"/>
                <w:szCs w:val="16"/>
                <w:lang w:val="hy-AM"/>
              </w:rPr>
            </w:pPr>
            <w:r w:rsidRPr="00B933F6">
              <w:rPr>
                <w:sz w:val="16"/>
                <w:szCs w:val="16"/>
                <w:lang w:val="hy-AM"/>
              </w:rPr>
              <w:t>5</w:t>
            </w:r>
          </w:p>
        </w:tc>
        <w:tc>
          <w:tcPr>
            <w:tcW w:w="6097" w:type="dxa"/>
            <w:vAlign w:val="center"/>
          </w:tcPr>
          <w:p w14:paraId="5EA9F6B5" w14:textId="77777777" w:rsidR="00134734" w:rsidRPr="00B933F6" w:rsidRDefault="00134734" w:rsidP="00E80761">
            <w:pPr>
              <w:autoSpaceDE w:val="0"/>
              <w:autoSpaceDN w:val="0"/>
              <w:adjustRightInd w:val="0"/>
              <w:rPr>
                <w:rFonts w:cs="Sylfaen"/>
                <w:color w:val="000000"/>
                <w:sz w:val="16"/>
                <w:szCs w:val="16"/>
                <w:lang w:val="hy-AM"/>
              </w:rPr>
            </w:pPr>
            <w:r w:rsidRPr="00B933F6">
              <w:rPr>
                <w:rFonts w:cs="Sylfaen"/>
                <w:color w:val="000000"/>
                <w:sz w:val="16"/>
                <w:szCs w:val="16"/>
                <w:lang w:val="hy-AM"/>
              </w:rPr>
              <w:t>Ծառաթփային բուսականությունը հատված է (հատումը իրականացվում է միայն նախագծային փաստաթղթերով նախատեսված դեպքերում)</w:t>
            </w:r>
          </w:p>
        </w:tc>
        <w:tc>
          <w:tcPr>
            <w:tcW w:w="3847" w:type="dxa"/>
            <w:vAlign w:val="center"/>
          </w:tcPr>
          <w:p w14:paraId="396A6455"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DB3F25" w14:paraId="454040F8" w14:textId="77777777" w:rsidTr="00134734">
        <w:trPr>
          <w:jc w:val="center"/>
        </w:trPr>
        <w:tc>
          <w:tcPr>
            <w:tcW w:w="450" w:type="dxa"/>
            <w:vAlign w:val="center"/>
          </w:tcPr>
          <w:p w14:paraId="7D9B54ED" w14:textId="77777777" w:rsidR="00134734" w:rsidRPr="00B933F6" w:rsidRDefault="00134734" w:rsidP="00E80761">
            <w:pPr>
              <w:contextualSpacing/>
              <w:rPr>
                <w:sz w:val="16"/>
                <w:szCs w:val="16"/>
                <w:lang w:val="hy-AM"/>
              </w:rPr>
            </w:pPr>
            <w:r w:rsidRPr="00B933F6">
              <w:rPr>
                <w:sz w:val="16"/>
                <w:szCs w:val="16"/>
                <w:lang w:val="hy-AM"/>
              </w:rPr>
              <w:t>6</w:t>
            </w:r>
          </w:p>
        </w:tc>
        <w:tc>
          <w:tcPr>
            <w:tcW w:w="6097" w:type="dxa"/>
            <w:vAlign w:val="center"/>
          </w:tcPr>
          <w:p w14:paraId="4B15F079" w14:textId="77777777" w:rsidR="00134734" w:rsidRPr="00B933F6" w:rsidRDefault="00134734" w:rsidP="00E80761">
            <w:pPr>
              <w:autoSpaceDE w:val="0"/>
              <w:autoSpaceDN w:val="0"/>
              <w:adjustRightInd w:val="0"/>
              <w:rPr>
                <w:rFonts w:cs="Sylfaen"/>
                <w:color w:val="000000"/>
                <w:sz w:val="16"/>
                <w:szCs w:val="16"/>
                <w:lang w:val="hy-AM"/>
              </w:rPr>
            </w:pPr>
            <w:r w:rsidRPr="00B933F6">
              <w:rPr>
                <w:rFonts w:cs="Sylfaen"/>
                <w:color w:val="000000"/>
                <w:sz w:val="16"/>
                <w:szCs w:val="16"/>
                <w:lang w:val="hy-AM"/>
              </w:rPr>
              <w:t>Ծառահատման և տեղափոխման ոչ ենթակա ծառերն ու թփերը ցանցապատված և պաշտպանված չեն</w:t>
            </w:r>
          </w:p>
        </w:tc>
        <w:tc>
          <w:tcPr>
            <w:tcW w:w="3847" w:type="dxa"/>
            <w:vAlign w:val="center"/>
          </w:tcPr>
          <w:p w14:paraId="23B72CD9"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DB3F25" w14:paraId="7858F9A0" w14:textId="77777777" w:rsidTr="00134734">
        <w:trPr>
          <w:jc w:val="center"/>
        </w:trPr>
        <w:tc>
          <w:tcPr>
            <w:tcW w:w="450" w:type="dxa"/>
            <w:vAlign w:val="center"/>
          </w:tcPr>
          <w:p w14:paraId="4D095684" w14:textId="77777777" w:rsidR="00134734" w:rsidRPr="00B933F6" w:rsidRDefault="00134734" w:rsidP="00E80761">
            <w:pPr>
              <w:contextualSpacing/>
              <w:rPr>
                <w:sz w:val="16"/>
                <w:szCs w:val="16"/>
                <w:lang w:val="hy-AM"/>
              </w:rPr>
            </w:pPr>
            <w:r w:rsidRPr="00B933F6">
              <w:rPr>
                <w:sz w:val="16"/>
                <w:szCs w:val="16"/>
                <w:lang w:val="hy-AM"/>
              </w:rPr>
              <w:t>7</w:t>
            </w:r>
          </w:p>
        </w:tc>
        <w:tc>
          <w:tcPr>
            <w:tcW w:w="6097" w:type="dxa"/>
            <w:vAlign w:val="center"/>
          </w:tcPr>
          <w:p w14:paraId="7A48D96C" w14:textId="77777777" w:rsidR="00134734" w:rsidRPr="00B933F6" w:rsidRDefault="00134734" w:rsidP="00E80761">
            <w:pPr>
              <w:autoSpaceDE w:val="0"/>
              <w:autoSpaceDN w:val="0"/>
              <w:adjustRightInd w:val="0"/>
              <w:rPr>
                <w:sz w:val="16"/>
                <w:szCs w:val="16"/>
                <w:lang w:val="hy-AM"/>
              </w:rPr>
            </w:pPr>
            <w:r w:rsidRPr="00B933F6">
              <w:rPr>
                <w:rFonts w:cs="Sylfaen"/>
                <w:color w:val="000000"/>
                <w:sz w:val="16"/>
                <w:szCs w:val="16"/>
                <w:lang w:val="hy-AM"/>
              </w:rPr>
              <w:t>Հասարակությանը իրազեկելու նպատակով անհրաժեշտ տեղեկատվական վահանակները տեղադրված չեն (ծրագծի սկզբում և վերջում)</w:t>
            </w:r>
          </w:p>
        </w:tc>
        <w:tc>
          <w:tcPr>
            <w:tcW w:w="3847" w:type="dxa"/>
            <w:vAlign w:val="center"/>
          </w:tcPr>
          <w:p w14:paraId="57C9EB69"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DB3F25" w14:paraId="03F9DD50" w14:textId="77777777" w:rsidTr="00134734">
        <w:trPr>
          <w:jc w:val="center"/>
        </w:trPr>
        <w:tc>
          <w:tcPr>
            <w:tcW w:w="450" w:type="dxa"/>
            <w:vAlign w:val="center"/>
          </w:tcPr>
          <w:p w14:paraId="086D7134" w14:textId="77777777" w:rsidR="00134734" w:rsidRPr="00B933F6" w:rsidRDefault="00134734" w:rsidP="00E80761">
            <w:pPr>
              <w:contextualSpacing/>
              <w:rPr>
                <w:sz w:val="16"/>
                <w:szCs w:val="16"/>
                <w:lang w:val="hy-AM"/>
              </w:rPr>
            </w:pPr>
            <w:r w:rsidRPr="00B933F6">
              <w:rPr>
                <w:sz w:val="16"/>
                <w:szCs w:val="16"/>
                <w:lang w:val="hy-AM"/>
              </w:rPr>
              <w:t>8</w:t>
            </w:r>
          </w:p>
        </w:tc>
        <w:tc>
          <w:tcPr>
            <w:tcW w:w="6097" w:type="dxa"/>
            <w:vAlign w:val="center"/>
          </w:tcPr>
          <w:p w14:paraId="699C97F4" w14:textId="77777777" w:rsidR="00134734" w:rsidRPr="00B933F6" w:rsidRDefault="00134734" w:rsidP="00E80761">
            <w:pPr>
              <w:contextualSpacing/>
              <w:rPr>
                <w:sz w:val="16"/>
                <w:szCs w:val="16"/>
                <w:lang w:val="hy-AM"/>
              </w:rPr>
            </w:pPr>
            <w:r w:rsidRPr="00B933F6">
              <w:rPr>
                <w:sz w:val="16"/>
                <w:szCs w:val="16"/>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847" w:type="dxa"/>
            <w:vAlign w:val="center"/>
          </w:tcPr>
          <w:p w14:paraId="377E5118"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DB3F25" w14:paraId="42CD1E60" w14:textId="77777777" w:rsidTr="00134734">
        <w:trPr>
          <w:jc w:val="center"/>
        </w:trPr>
        <w:tc>
          <w:tcPr>
            <w:tcW w:w="450" w:type="dxa"/>
            <w:vAlign w:val="center"/>
          </w:tcPr>
          <w:p w14:paraId="23AC0681" w14:textId="77777777" w:rsidR="00134734" w:rsidRPr="00B933F6" w:rsidRDefault="00134734" w:rsidP="00E80761">
            <w:pPr>
              <w:contextualSpacing/>
              <w:rPr>
                <w:sz w:val="16"/>
                <w:szCs w:val="16"/>
                <w:lang w:val="hy-AM"/>
              </w:rPr>
            </w:pPr>
            <w:r w:rsidRPr="00B933F6">
              <w:rPr>
                <w:sz w:val="16"/>
                <w:szCs w:val="16"/>
                <w:lang w:val="hy-AM"/>
              </w:rPr>
              <w:t>9</w:t>
            </w:r>
          </w:p>
        </w:tc>
        <w:tc>
          <w:tcPr>
            <w:tcW w:w="6097" w:type="dxa"/>
            <w:vAlign w:val="center"/>
          </w:tcPr>
          <w:p w14:paraId="19823E6F" w14:textId="77777777" w:rsidR="00134734" w:rsidRPr="00B933F6" w:rsidRDefault="00134734" w:rsidP="00E80761">
            <w:pPr>
              <w:autoSpaceDE w:val="0"/>
              <w:autoSpaceDN w:val="0"/>
              <w:adjustRightInd w:val="0"/>
              <w:rPr>
                <w:sz w:val="16"/>
                <w:szCs w:val="16"/>
                <w:lang w:val="hy-AM"/>
              </w:rPr>
            </w:pPr>
            <w:r w:rsidRPr="00B933F6">
              <w:rPr>
                <w:rFonts w:cs="Sylfaen"/>
                <w:color w:val="000000"/>
                <w:sz w:val="16"/>
                <w:szCs w:val="16"/>
                <w:lang w:val="hy-AM"/>
              </w:rPr>
              <w:t>Տեղամասերում շինարարական աղբը կուտակված է, թափոնները չեն տեղափոխվել հատուկ հատկացված վայրեր</w:t>
            </w:r>
          </w:p>
        </w:tc>
        <w:tc>
          <w:tcPr>
            <w:tcW w:w="3847" w:type="dxa"/>
            <w:vAlign w:val="center"/>
          </w:tcPr>
          <w:p w14:paraId="34A1EB50"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DB3F25" w14:paraId="71A5176C" w14:textId="77777777" w:rsidTr="00134734">
        <w:trPr>
          <w:jc w:val="center"/>
        </w:trPr>
        <w:tc>
          <w:tcPr>
            <w:tcW w:w="450" w:type="dxa"/>
            <w:vAlign w:val="center"/>
          </w:tcPr>
          <w:p w14:paraId="52131933" w14:textId="77777777" w:rsidR="00134734" w:rsidRPr="00B933F6" w:rsidRDefault="00134734" w:rsidP="00E80761">
            <w:pPr>
              <w:contextualSpacing/>
              <w:rPr>
                <w:sz w:val="16"/>
                <w:szCs w:val="16"/>
                <w:lang w:val="hy-AM"/>
              </w:rPr>
            </w:pPr>
            <w:r w:rsidRPr="00B933F6">
              <w:rPr>
                <w:sz w:val="16"/>
                <w:szCs w:val="16"/>
                <w:lang w:val="hy-AM"/>
              </w:rPr>
              <w:t>10</w:t>
            </w:r>
          </w:p>
        </w:tc>
        <w:tc>
          <w:tcPr>
            <w:tcW w:w="6097" w:type="dxa"/>
            <w:vAlign w:val="center"/>
          </w:tcPr>
          <w:p w14:paraId="41BA8894" w14:textId="77777777" w:rsidR="00134734" w:rsidRPr="00B933F6" w:rsidRDefault="00134734" w:rsidP="00E80761">
            <w:pPr>
              <w:autoSpaceDE w:val="0"/>
              <w:autoSpaceDN w:val="0"/>
              <w:adjustRightInd w:val="0"/>
              <w:rPr>
                <w:rFonts w:cs="Sylfaen"/>
                <w:color w:val="000000"/>
                <w:sz w:val="16"/>
                <w:szCs w:val="16"/>
                <w:lang w:val="hy-AM"/>
              </w:rPr>
            </w:pPr>
            <w:r w:rsidRPr="00B933F6">
              <w:rPr>
                <w:rFonts w:cs="Sylfaen"/>
                <w:color w:val="000000"/>
                <w:sz w:val="16"/>
                <w:szCs w:val="16"/>
                <w:lang w:val="hy-AM"/>
              </w:rPr>
              <w:t>Կապալառուի ճամբարում կամ աշխատանքային բազայում առկա չեն սանիտարական պայմաններ</w:t>
            </w:r>
          </w:p>
        </w:tc>
        <w:tc>
          <w:tcPr>
            <w:tcW w:w="3847" w:type="dxa"/>
            <w:vAlign w:val="center"/>
          </w:tcPr>
          <w:p w14:paraId="2C166172"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DB3F25" w14:paraId="6AF1B62E" w14:textId="77777777" w:rsidTr="00134734">
        <w:trPr>
          <w:jc w:val="center"/>
        </w:trPr>
        <w:tc>
          <w:tcPr>
            <w:tcW w:w="450" w:type="dxa"/>
            <w:vAlign w:val="center"/>
          </w:tcPr>
          <w:p w14:paraId="65806F3C" w14:textId="77777777" w:rsidR="00134734" w:rsidRPr="00B933F6" w:rsidRDefault="00134734" w:rsidP="00E80761">
            <w:pPr>
              <w:contextualSpacing/>
              <w:rPr>
                <w:sz w:val="16"/>
                <w:szCs w:val="16"/>
                <w:lang w:val="hy-AM"/>
              </w:rPr>
            </w:pPr>
            <w:r w:rsidRPr="00B933F6">
              <w:rPr>
                <w:sz w:val="16"/>
                <w:szCs w:val="16"/>
                <w:lang w:val="hy-AM"/>
              </w:rPr>
              <w:t>11</w:t>
            </w:r>
          </w:p>
        </w:tc>
        <w:tc>
          <w:tcPr>
            <w:tcW w:w="6097" w:type="dxa"/>
            <w:vAlign w:val="center"/>
          </w:tcPr>
          <w:p w14:paraId="0B384B4F" w14:textId="77777777" w:rsidR="00134734" w:rsidRPr="00B933F6" w:rsidRDefault="00134734" w:rsidP="00E80761">
            <w:pPr>
              <w:autoSpaceDE w:val="0"/>
              <w:autoSpaceDN w:val="0"/>
              <w:adjustRightInd w:val="0"/>
              <w:rPr>
                <w:sz w:val="16"/>
                <w:szCs w:val="16"/>
                <w:lang w:val="hy-AM"/>
              </w:rPr>
            </w:pPr>
            <w:r w:rsidRPr="00B933F6">
              <w:rPr>
                <w:rFonts w:cs="Sylfaen"/>
                <w:color w:val="000000"/>
                <w:sz w:val="16"/>
                <w:szCs w:val="16"/>
                <w:lang w:val="hy-AM"/>
              </w:rPr>
              <w:t xml:space="preserve">Կապալառուի ճամբարում կամ աշխատանքային բազայում առկա չեն առաջին բուժօգնության և հակահրդեհային միջոցները </w:t>
            </w:r>
          </w:p>
        </w:tc>
        <w:tc>
          <w:tcPr>
            <w:tcW w:w="3847" w:type="dxa"/>
            <w:vAlign w:val="center"/>
          </w:tcPr>
          <w:p w14:paraId="09ADC881"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DB3F25" w14:paraId="10F9E583" w14:textId="77777777" w:rsidTr="00134734">
        <w:trPr>
          <w:jc w:val="center"/>
        </w:trPr>
        <w:tc>
          <w:tcPr>
            <w:tcW w:w="450" w:type="dxa"/>
            <w:vAlign w:val="center"/>
          </w:tcPr>
          <w:p w14:paraId="55E70130" w14:textId="77777777" w:rsidR="00134734" w:rsidRPr="00B933F6" w:rsidRDefault="00134734" w:rsidP="00E80761">
            <w:pPr>
              <w:contextualSpacing/>
              <w:rPr>
                <w:sz w:val="16"/>
                <w:szCs w:val="16"/>
                <w:lang w:val="hy-AM"/>
              </w:rPr>
            </w:pPr>
            <w:r w:rsidRPr="00B933F6">
              <w:rPr>
                <w:sz w:val="16"/>
                <w:szCs w:val="16"/>
                <w:lang w:val="hy-AM"/>
              </w:rPr>
              <w:t>12</w:t>
            </w:r>
          </w:p>
        </w:tc>
        <w:tc>
          <w:tcPr>
            <w:tcW w:w="6097" w:type="dxa"/>
            <w:vAlign w:val="center"/>
          </w:tcPr>
          <w:p w14:paraId="1A257FA8" w14:textId="77777777" w:rsidR="00134734" w:rsidRPr="00B933F6" w:rsidRDefault="00134734" w:rsidP="00E80761">
            <w:pPr>
              <w:autoSpaceDE w:val="0"/>
              <w:autoSpaceDN w:val="0"/>
              <w:adjustRightInd w:val="0"/>
              <w:rPr>
                <w:rFonts w:cs="Sylfaen"/>
                <w:color w:val="000000"/>
                <w:sz w:val="16"/>
                <w:szCs w:val="16"/>
                <w:lang w:val="hy-AM"/>
              </w:rPr>
            </w:pPr>
            <w:r w:rsidRPr="00B933F6">
              <w:rPr>
                <w:rFonts w:cs="Sylfaen"/>
                <w:color w:val="000000"/>
                <w:sz w:val="16"/>
                <w:szCs w:val="16"/>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3847" w:type="dxa"/>
            <w:vAlign w:val="center"/>
          </w:tcPr>
          <w:p w14:paraId="2B9F151E"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DB3F25" w14:paraId="60611785" w14:textId="77777777" w:rsidTr="00134734">
        <w:trPr>
          <w:jc w:val="center"/>
        </w:trPr>
        <w:tc>
          <w:tcPr>
            <w:tcW w:w="450" w:type="dxa"/>
            <w:vAlign w:val="center"/>
          </w:tcPr>
          <w:p w14:paraId="5DE67C40" w14:textId="77777777" w:rsidR="00134734" w:rsidRPr="00B933F6" w:rsidRDefault="00134734" w:rsidP="00E80761">
            <w:pPr>
              <w:contextualSpacing/>
              <w:rPr>
                <w:sz w:val="16"/>
                <w:szCs w:val="16"/>
                <w:lang w:val="hy-AM"/>
              </w:rPr>
            </w:pPr>
            <w:r w:rsidRPr="00B933F6">
              <w:rPr>
                <w:sz w:val="16"/>
                <w:szCs w:val="16"/>
                <w:lang w:val="hy-AM"/>
              </w:rPr>
              <w:t>13</w:t>
            </w:r>
          </w:p>
        </w:tc>
        <w:tc>
          <w:tcPr>
            <w:tcW w:w="6097" w:type="dxa"/>
            <w:vAlign w:val="center"/>
          </w:tcPr>
          <w:p w14:paraId="6E397CC9" w14:textId="77777777" w:rsidR="00134734" w:rsidRPr="00B933F6" w:rsidRDefault="00134734" w:rsidP="00E80761">
            <w:pPr>
              <w:autoSpaceDE w:val="0"/>
              <w:autoSpaceDN w:val="0"/>
              <w:adjustRightInd w:val="0"/>
              <w:rPr>
                <w:rFonts w:cs="Sylfaen"/>
                <w:color w:val="000000"/>
                <w:sz w:val="16"/>
                <w:szCs w:val="16"/>
                <w:lang w:val="hy-AM"/>
              </w:rPr>
            </w:pPr>
            <w:r w:rsidRPr="00B933F6">
              <w:rPr>
                <w:rFonts w:cs="Sylfaen"/>
                <w:color w:val="000000"/>
                <w:sz w:val="16"/>
                <w:szCs w:val="16"/>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3847" w:type="dxa"/>
            <w:vAlign w:val="center"/>
          </w:tcPr>
          <w:p w14:paraId="2E752D8C"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DB3F25" w14:paraId="16F49D9D" w14:textId="77777777" w:rsidTr="00134734">
        <w:trPr>
          <w:jc w:val="center"/>
        </w:trPr>
        <w:tc>
          <w:tcPr>
            <w:tcW w:w="450" w:type="dxa"/>
            <w:vAlign w:val="center"/>
          </w:tcPr>
          <w:p w14:paraId="07D023FC" w14:textId="77777777" w:rsidR="00134734" w:rsidRPr="00B933F6" w:rsidRDefault="00134734" w:rsidP="00E80761">
            <w:pPr>
              <w:contextualSpacing/>
              <w:rPr>
                <w:sz w:val="16"/>
                <w:szCs w:val="16"/>
                <w:lang w:val="hy-AM"/>
              </w:rPr>
            </w:pPr>
            <w:r w:rsidRPr="00B933F6">
              <w:rPr>
                <w:sz w:val="16"/>
                <w:szCs w:val="16"/>
                <w:lang w:val="hy-AM"/>
              </w:rPr>
              <w:t>14</w:t>
            </w:r>
          </w:p>
        </w:tc>
        <w:tc>
          <w:tcPr>
            <w:tcW w:w="6097" w:type="dxa"/>
            <w:vAlign w:val="center"/>
          </w:tcPr>
          <w:p w14:paraId="570125C8" w14:textId="77777777" w:rsidR="00134734" w:rsidRPr="00B933F6" w:rsidRDefault="00134734" w:rsidP="00E80761">
            <w:pPr>
              <w:autoSpaceDE w:val="0"/>
              <w:autoSpaceDN w:val="0"/>
              <w:adjustRightInd w:val="0"/>
              <w:rPr>
                <w:rFonts w:cs="Sylfaen"/>
                <w:color w:val="000000"/>
                <w:sz w:val="16"/>
                <w:szCs w:val="16"/>
                <w:lang w:val="hy-AM"/>
              </w:rPr>
            </w:pPr>
            <w:r w:rsidRPr="00B933F6">
              <w:rPr>
                <w:rFonts w:cs="Sylfaen"/>
                <w:color w:val="000000"/>
                <w:sz w:val="16"/>
                <w:szCs w:val="16"/>
                <w:lang w:val="hy-AM"/>
              </w:rPr>
              <w:t xml:space="preserve">Շինարարական նյութերը և թափոնները չեն տեղափոխվում ծածկված բեռնատարներով </w:t>
            </w:r>
          </w:p>
        </w:tc>
        <w:tc>
          <w:tcPr>
            <w:tcW w:w="3847" w:type="dxa"/>
            <w:vAlign w:val="center"/>
          </w:tcPr>
          <w:p w14:paraId="62133C13"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DB3F25" w14:paraId="6E88D5D7" w14:textId="77777777" w:rsidTr="00134734">
        <w:trPr>
          <w:jc w:val="center"/>
        </w:trPr>
        <w:tc>
          <w:tcPr>
            <w:tcW w:w="450" w:type="dxa"/>
            <w:vAlign w:val="center"/>
          </w:tcPr>
          <w:p w14:paraId="414F5B6A" w14:textId="77777777" w:rsidR="00134734" w:rsidRPr="00B933F6" w:rsidRDefault="00134734" w:rsidP="00E80761">
            <w:pPr>
              <w:contextualSpacing/>
              <w:rPr>
                <w:sz w:val="16"/>
                <w:szCs w:val="16"/>
                <w:lang w:val="hy-AM"/>
              </w:rPr>
            </w:pPr>
            <w:r w:rsidRPr="00B933F6">
              <w:rPr>
                <w:sz w:val="16"/>
                <w:szCs w:val="16"/>
                <w:lang w:val="hy-AM"/>
              </w:rPr>
              <w:lastRenderedPageBreak/>
              <w:t>15</w:t>
            </w:r>
          </w:p>
        </w:tc>
        <w:tc>
          <w:tcPr>
            <w:tcW w:w="6097" w:type="dxa"/>
            <w:vAlign w:val="center"/>
          </w:tcPr>
          <w:p w14:paraId="1C72C102" w14:textId="77777777" w:rsidR="00134734" w:rsidRPr="00B933F6" w:rsidRDefault="00134734" w:rsidP="00E80761">
            <w:pPr>
              <w:autoSpaceDE w:val="0"/>
              <w:autoSpaceDN w:val="0"/>
              <w:adjustRightInd w:val="0"/>
              <w:rPr>
                <w:rFonts w:cs="Sylfaen"/>
                <w:color w:val="000000"/>
                <w:sz w:val="16"/>
                <w:szCs w:val="16"/>
                <w:lang w:val="hy-AM"/>
              </w:rPr>
            </w:pPr>
            <w:r w:rsidRPr="00B933F6">
              <w:rPr>
                <w:rFonts w:cs="Sylfaen"/>
                <w:color w:val="000000"/>
                <w:sz w:val="16"/>
                <w:szCs w:val="16"/>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3847" w:type="dxa"/>
            <w:vAlign w:val="center"/>
          </w:tcPr>
          <w:p w14:paraId="796338D9"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bl>
    <w:p w14:paraId="691DA35C" w14:textId="77777777" w:rsidR="00370887" w:rsidRDefault="00370887" w:rsidP="00495C2C">
      <w:pPr>
        <w:ind w:firstLine="720"/>
        <w:jc w:val="both"/>
        <w:rPr>
          <w:rFonts w:ascii="GHEA Grapalat" w:hAnsi="GHEA Grapalat" w:cs="Sylfaen"/>
          <w:sz w:val="20"/>
          <w:lang w:val="hy-AM"/>
        </w:rPr>
      </w:pPr>
    </w:p>
    <w:p w14:paraId="41DDF769" w14:textId="5B97C998" w:rsidR="00067152" w:rsidRPr="00495C2C" w:rsidRDefault="00067152" w:rsidP="00495C2C">
      <w:pPr>
        <w:ind w:firstLine="720"/>
        <w:jc w:val="both"/>
        <w:rPr>
          <w:rFonts w:ascii="GHEA Grapalat" w:hAnsi="GHEA Grapalat" w:cs="Sylfaen"/>
          <w:sz w:val="20"/>
          <w:lang w:val="hy-AM"/>
        </w:rPr>
      </w:pPr>
      <w:r w:rsidRPr="00495C2C">
        <w:rPr>
          <w:rFonts w:ascii="GHEA Grapalat" w:hAnsi="GHEA Grapalat" w:cs="Sylfaen"/>
          <w:sz w:val="20"/>
          <w:lang w:val="hy-AM"/>
        </w:rPr>
        <w:t>...» իսկ 5.4 կետում  «5.2 և 5.3 » թվերը փոխարինվում են «5.2,5.3  և 5.5.1» թվերով:</w:t>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2FEF0481"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FootnoteReference"/>
          <w:rFonts w:ascii="GHEA Grapalat" w:hAnsi="GHEA Grapalat"/>
          <w:sz w:val="20"/>
          <w:lang w:val="pt-BR"/>
        </w:rPr>
        <w:footnoteReference w:id="1"/>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lastRenderedPageBreak/>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1"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16EB8BC"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_</w:t>
      </w:r>
      <w:r w:rsidR="00E504CE">
        <w:rPr>
          <w:rFonts w:ascii="GHEA Grapalat" w:hAnsi="GHEA Grapalat" w:cs="Times Armenian"/>
          <w:b/>
          <w:sz w:val="20"/>
          <w:lang w:val="hy-AM"/>
        </w:rPr>
        <w:t>5</w:t>
      </w:r>
      <w:r w:rsidRPr="00064ADD">
        <w:rPr>
          <w:rFonts w:ascii="GHEA Grapalat" w:hAnsi="GHEA Grapalat" w:cs="Times Armenian"/>
          <w:b/>
          <w:sz w:val="20"/>
          <w:lang w:val="hy-AM"/>
        </w:rPr>
        <w:t xml:space="preserve">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128E8F94" w:rsidR="007678FA"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0226D572" w14:textId="77777777" w:rsidR="001532BC" w:rsidRPr="00064ADD" w:rsidRDefault="001532BC" w:rsidP="007678FA">
      <w:pPr>
        <w:ind w:firstLine="567"/>
        <w:jc w:val="both"/>
        <w:rPr>
          <w:rFonts w:ascii="GHEA Grapalat" w:hAnsi="GHEA Grapalat"/>
          <w:bCs/>
          <w:sz w:val="20"/>
          <w:lang w:val="hy-AM"/>
        </w:rPr>
      </w:pPr>
    </w:p>
    <w:p w14:paraId="3F118633" w14:textId="187BE950"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6816C4AB" w14:textId="305925AA" w:rsidR="007678FA" w:rsidRPr="00064ADD" w:rsidRDefault="007678FA" w:rsidP="00C95A2C">
      <w:pPr>
        <w:jc w:val="both"/>
        <w:rPr>
          <w:rFonts w:ascii="GHEA Grapalat" w:hAnsi="GHEA Grapalat"/>
          <w:sz w:val="20"/>
          <w:lang w:val="hy-AM"/>
        </w:rPr>
      </w:pPr>
      <w:r w:rsidRPr="00064ADD">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C95A2C">
        <w:trPr>
          <w:trHeight w:val="3751"/>
        </w:trPr>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3B6A9F6E"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Տեղ համայնք</w:t>
            </w:r>
          </w:p>
          <w:p w14:paraId="04732564"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գտնվելու վայրը</w:t>
            </w:r>
          </w:p>
          <w:p w14:paraId="506E2C6B"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«Սյունիքի մարզ, գյուղ Տեղ, 35փ, շ2»</w:t>
            </w:r>
          </w:p>
          <w:p w14:paraId="2DAADC77"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ՀՀ 900282303016</w:t>
            </w:r>
          </w:p>
          <w:p w14:paraId="0ED881AC"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ՀՀ  Ֆինանս. նախ. գործ. վարչություն</w:t>
            </w:r>
          </w:p>
          <w:p w14:paraId="22F35F0E"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Հվհհ 09215376</w:t>
            </w:r>
          </w:p>
          <w:p w14:paraId="6C25ADDD" w14:textId="23561E37" w:rsidR="007678FA"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Համայնքի ղեկավար  Դ. Ղուլունց</w:t>
            </w:r>
          </w:p>
          <w:p w14:paraId="39D1F461" w14:textId="3F78A622" w:rsidR="006D02BC" w:rsidRDefault="006D02BC" w:rsidP="006D02BC">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0C5B38B6" w14:textId="115927E3" w:rsidR="007678FA" w:rsidRPr="00064ADD" w:rsidRDefault="007678FA" w:rsidP="00C95A2C">
            <w:pPr>
              <w:rPr>
                <w:rFonts w:ascii="GHEA Grapalat" w:hAnsi="GHEA Grapalat"/>
                <w:sz w:val="20"/>
                <w:lang w:val="pt-BR"/>
              </w:rPr>
            </w:pPr>
            <w:r w:rsidRPr="00064ADD">
              <w:rPr>
                <w:rFonts w:ascii="GHEA Grapalat" w:hAnsi="GHEA Grapalat"/>
                <w:sz w:val="16"/>
                <w:szCs w:val="16"/>
                <w:lang w:val="pt-BR"/>
              </w:rPr>
              <w:t xml:space="preserve">                                         Կ.Տ.</w:t>
            </w: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80C5341" w14:textId="77777777" w:rsidR="003F2B2D" w:rsidRDefault="007678FA" w:rsidP="007678FA">
      <w:pPr>
        <w:jc w:val="right"/>
        <w:rPr>
          <w:rFonts w:ascii="GHEA Grapalat" w:hAnsi="GHEA Grapalat"/>
          <w:i/>
          <w:sz w:val="18"/>
          <w:lang w:val="hy-AM"/>
        </w:rPr>
        <w:sectPr w:rsidR="003F2B2D" w:rsidSect="006079A6">
          <w:footnotePr>
            <w:pos w:val="beneathText"/>
          </w:footnotePr>
          <w:pgSz w:w="11906" w:h="16838" w:code="9"/>
          <w:pgMar w:top="533" w:right="566" w:bottom="426" w:left="663" w:header="561" w:footer="561" w:gutter="0"/>
          <w:cols w:space="720"/>
        </w:sectPr>
      </w:pPr>
      <w:r w:rsidRPr="00064ADD">
        <w:rPr>
          <w:rFonts w:ascii="GHEA Grapalat" w:hAnsi="GHEA Grapalat"/>
          <w:i/>
          <w:sz w:val="18"/>
          <w:lang w:val="hy-AM"/>
        </w:rPr>
        <w:br w:type="page"/>
      </w:r>
    </w:p>
    <w:p w14:paraId="26979352" w14:textId="77777777" w:rsidR="007D6B07" w:rsidRPr="00712340" w:rsidRDefault="007D6B07" w:rsidP="007D6B07">
      <w:pPr>
        <w:jc w:val="right"/>
        <w:rPr>
          <w:rFonts w:ascii="GHEA Grapalat" w:hAnsi="GHEA Grapalat"/>
          <w:i/>
          <w:sz w:val="18"/>
          <w:lang w:val="hy-AM"/>
        </w:rPr>
      </w:pPr>
      <w:r w:rsidRPr="00712340">
        <w:rPr>
          <w:rFonts w:ascii="GHEA Grapalat" w:hAnsi="GHEA Grapalat"/>
          <w:i/>
          <w:sz w:val="18"/>
          <w:lang w:val="hy-AM"/>
        </w:rPr>
        <w:lastRenderedPageBreak/>
        <w:t>Հավելված N 1</w:t>
      </w:r>
    </w:p>
    <w:p w14:paraId="1FFB7FD7" w14:textId="07B98056" w:rsidR="007D6B07" w:rsidRPr="00712340" w:rsidRDefault="0018240C" w:rsidP="007D6B07">
      <w:pPr>
        <w:jc w:val="right"/>
        <w:rPr>
          <w:rFonts w:ascii="GHEA Grapalat" w:hAnsi="GHEA Grapalat"/>
          <w:i/>
          <w:sz w:val="18"/>
          <w:lang w:val="hy-AM"/>
        </w:rPr>
      </w:pPr>
      <w:r>
        <w:rPr>
          <w:rFonts w:ascii="GHEA Grapalat" w:hAnsi="GHEA Grapalat"/>
          <w:i/>
          <w:sz w:val="18"/>
          <w:lang w:val="hy-AM"/>
        </w:rPr>
        <w:t xml:space="preserve">«         »  մարտի  </w:t>
      </w:r>
      <w:r w:rsidR="007D6B07" w:rsidRPr="00712340">
        <w:rPr>
          <w:rFonts w:ascii="GHEA Grapalat" w:hAnsi="GHEA Grapalat"/>
          <w:i/>
          <w:sz w:val="18"/>
          <w:lang w:val="hy-AM"/>
        </w:rPr>
        <w:t>20</w:t>
      </w:r>
      <w:r w:rsidR="007D6B07">
        <w:rPr>
          <w:rFonts w:ascii="GHEA Grapalat" w:hAnsi="GHEA Grapalat"/>
          <w:i/>
          <w:sz w:val="18"/>
          <w:lang w:val="hy-AM"/>
        </w:rPr>
        <w:t>2</w:t>
      </w:r>
      <w:r w:rsidR="007008E7">
        <w:rPr>
          <w:rFonts w:ascii="GHEA Grapalat" w:hAnsi="GHEA Grapalat"/>
          <w:i/>
          <w:sz w:val="18"/>
          <w:lang w:val="hy-AM"/>
        </w:rPr>
        <w:t>4</w:t>
      </w:r>
      <w:r w:rsidR="007D6B07" w:rsidRPr="00712340">
        <w:rPr>
          <w:rFonts w:ascii="GHEA Grapalat" w:hAnsi="GHEA Grapalat"/>
          <w:i/>
          <w:sz w:val="18"/>
          <w:lang w:val="hy-AM"/>
        </w:rPr>
        <w:t xml:space="preserve">թ. կնքված </w:t>
      </w:r>
    </w:p>
    <w:p w14:paraId="0E6426C9" w14:textId="727D057B" w:rsidR="007D6B07" w:rsidRPr="003E65EB" w:rsidRDefault="0018240C" w:rsidP="007D6B07">
      <w:pPr>
        <w:jc w:val="right"/>
        <w:rPr>
          <w:rFonts w:ascii="GHEA Grapalat" w:hAnsi="GHEA Grapalat"/>
          <w:i/>
          <w:sz w:val="18"/>
          <w:lang w:val="hy-AM"/>
        </w:rPr>
      </w:pPr>
      <w:r w:rsidRPr="0018240C">
        <w:rPr>
          <w:rFonts w:ascii="GHEA Grapalat" w:hAnsi="GHEA Grapalat"/>
          <w:i/>
          <w:sz w:val="18"/>
          <w:lang w:val="hy-AM"/>
        </w:rPr>
        <w:t xml:space="preserve">ՍՄՏՀ-ԳՀԾՁԲ-24/02-1 </w:t>
      </w:r>
      <w:r w:rsidR="007D6B07" w:rsidRPr="00712340">
        <w:rPr>
          <w:rFonts w:ascii="GHEA Grapalat" w:hAnsi="GHEA Grapalat"/>
          <w:i/>
          <w:sz w:val="18"/>
          <w:lang w:val="hy-AM"/>
        </w:rPr>
        <w:t>ծածկագրով պայմանագրի</w:t>
      </w:r>
    </w:p>
    <w:p w14:paraId="3330B208" w14:textId="77777777" w:rsidR="007D6B07" w:rsidRPr="00712340" w:rsidRDefault="007D6B07" w:rsidP="007D6B07">
      <w:pPr>
        <w:jc w:val="center"/>
        <w:rPr>
          <w:rFonts w:ascii="GHEA Grapalat" w:hAnsi="GHEA Grapalat"/>
          <w:sz w:val="20"/>
          <w:lang w:val="hy-AM"/>
        </w:rPr>
      </w:pPr>
      <w:r w:rsidRPr="00712340">
        <w:rPr>
          <w:rFonts w:ascii="GHEA Grapalat" w:hAnsi="GHEA Grapalat"/>
          <w:sz w:val="20"/>
          <w:lang w:val="hy-AM"/>
        </w:rPr>
        <w:t>ՏԵԽՆԻԿԱԿԱՆ ԲՆՈՒԹԱԳԻՐ - ԳՆՄԱՆ ԺԱՄԱՆԱԿԱՑՈՒՅՑ*</w:t>
      </w:r>
    </w:p>
    <w:p w14:paraId="6E2A9B8B" w14:textId="77777777" w:rsidR="007D6B07" w:rsidRPr="00712340" w:rsidRDefault="007D6B07" w:rsidP="007D6B07">
      <w:pPr>
        <w:jc w:val="right"/>
        <w:rPr>
          <w:rFonts w:ascii="GHEA Grapalat" w:hAnsi="GHEA Grapalat"/>
          <w:sz w:val="20"/>
          <w:lang w:val="hy-AM"/>
        </w:rPr>
      </w:pP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t xml:space="preserve">                                                                ՀՀ դրամ</w:t>
      </w:r>
    </w:p>
    <w:tbl>
      <w:tblPr>
        <w:tblW w:w="1574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559"/>
        <w:gridCol w:w="3645"/>
        <w:gridCol w:w="2227"/>
        <w:gridCol w:w="1373"/>
        <w:gridCol w:w="1170"/>
        <w:gridCol w:w="1440"/>
        <w:gridCol w:w="3328"/>
      </w:tblGrid>
      <w:tr w:rsidR="007D6B07" w:rsidRPr="00712340" w14:paraId="13F1E59B" w14:textId="77777777" w:rsidTr="00E80761">
        <w:tc>
          <w:tcPr>
            <w:tcW w:w="15748" w:type="dxa"/>
            <w:gridSpan w:val="8"/>
          </w:tcPr>
          <w:p w14:paraId="739E1E00" w14:textId="77777777" w:rsidR="007D6B07" w:rsidRPr="00712340" w:rsidRDefault="007D6B07" w:rsidP="00E80761">
            <w:pPr>
              <w:jc w:val="center"/>
              <w:rPr>
                <w:rFonts w:ascii="GHEA Grapalat" w:hAnsi="GHEA Grapalat"/>
                <w:sz w:val="18"/>
              </w:rPr>
            </w:pPr>
            <w:r w:rsidRPr="00712340">
              <w:rPr>
                <w:rFonts w:ascii="GHEA Grapalat" w:hAnsi="GHEA Grapalat"/>
                <w:sz w:val="18"/>
              </w:rPr>
              <w:t>Ծառայության</w:t>
            </w:r>
          </w:p>
        </w:tc>
      </w:tr>
      <w:tr w:rsidR="007D6B07" w:rsidRPr="00712340" w14:paraId="6FA4E9AA" w14:textId="77777777" w:rsidTr="006E1879">
        <w:trPr>
          <w:trHeight w:val="219"/>
        </w:trPr>
        <w:tc>
          <w:tcPr>
            <w:tcW w:w="1006" w:type="dxa"/>
            <w:vMerge w:val="restart"/>
            <w:vAlign w:val="center"/>
          </w:tcPr>
          <w:p w14:paraId="42022BAC" w14:textId="77777777" w:rsidR="007D6B07" w:rsidRPr="00712340" w:rsidRDefault="007D6B07" w:rsidP="00E80761">
            <w:pPr>
              <w:jc w:val="center"/>
              <w:rPr>
                <w:rFonts w:ascii="GHEA Grapalat" w:hAnsi="GHEA Grapalat"/>
                <w:sz w:val="18"/>
              </w:rPr>
            </w:pPr>
            <w:r w:rsidRPr="00712340">
              <w:rPr>
                <w:rFonts w:ascii="GHEA Grapalat" w:hAnsi="GHEA Grapalat"/>
                <w:sz w:val="18"/>
              </w:rPr>
              <w:t>հրավերով նախատեսված չափաբաժնի համարը</w:t>
            </w:r>
          </w:p>
        </w:tc>
        <w:tc>
          <w:tcPr>
            <w:tcW w:w="1559" w:type="dxa"/>
            <w:vMerge w:val="restart"/>
            <w:vAlign w:val="center"/>
          </w:tcPr>
          <w:p w14:paraId="68524072" w14:textId="77777777" w:rsidR="007D6B07" w:rsidRPr="00712340" w:rsidRDefault="007D6B07" w:rsidP="00E80761">
            <w:pPr>
              <w:jc w:val="center"/>
              <w:rPr>
                <w:rFonts w:ascii="GHEA Grapalat" w:hAnsi="GHEA Grapalat"/>
                <w:sz w:val="18"/>
              </w:rPr>
            </w:pPr>
            <w:r w:rsidRPr="00712340">
              <w:rPr>
                <w:rFonts w:ascii="GHEA Grapalat" w:hAnsi="GHEA Grapalat"/>
                <w:sz w:val="18"/>
              </w:rPr>
              <w:t>գնումների պլանով նախատեսված միջանցիկ ծածկագիրը` ըստ ԳՄԱ դասակարգման (CPV)</w:t>
            </w:r>
          </w:p>
        </w:tc>
        <w:tc>
          <w:tcPr>
            <w:tcW w:w="3645" w:type="dxa"/>
            <w:vMerge w:val="restart"/>
            <w:vAlign w:val="center"/>
          </w:tcPr>
          <w:p w14:paraId="367F42E3" w14:textId="77777777" w:rsidR="007D6B07" w:rsidRPr="00712340" w:rsidRDefault="007D6B07" w:rsidP="00E80761">
            <w:pPr>
              <w:jc w:val="center"/>
              <w:rPr>
                <w:rFonts w:ascii="GHEA Grapalat" w:hAnsi="GHEA Grapalat"/>
                <w:sz w:val="18"/>
              </w:rPr>
            </w:pPr>
            <w:r w:rsidRPr="00712340">
              <w:rPr>
                <w:rFonts w:ascii="GHEA Grapalat" w:hAnsi="GHEA Grapalat"/>
                <w:sz w:val="18"/>
              </w:rPr>
              <w:t>տեխնիկական բնութագիրը</w:t>
            </w:r>
          </w:p>
        </w:tc>
        <w:tc>
          <w:tcPr>
            <w:tcW w:w="2227" w:type="dxa"/>
            <w:vMerge w:val="restart"/>
            <w:vAlign w:val="center"/>
          </w:tcPr>
          <w:p w14:paraId="4B35C067" w14:textId="77777777" w:rsidR="007D6B07" w:rsidRPr="00712340" w:rsidRDefault="007D6B07" w:rsidP="00E80761">
            <w:pPr>
              <w:jc w:val="center"/>
              <w:rPr>
                <w:rFonts w:ascii="GHEA Grapalat" w:hAnsi="GHEA Grapalat"/>
                <w:sz w:val="18"/>
              </w:rPr>
            </w:pPr>
            <w:r w:rsidRPr="00712340">
              <w:rPr>
                <w:rFonts w:ascii="GHEA Grapalat" w:hAnsi="GHEA Grapalat"/>
                <w:sz w:val="18"/>
              </w:rPr>
              <w:t>չափման միավորը</w:t>
            </w:r>
          </w:p>
        </w:tc>
        <w:tc>
          <w:tcPr>
            <w:tcW w:w="1373" w:type="dxa"/>
            <w:vMerge w:val="restart"/>
            <w:vAlign w:val="center"/>
          </w:tcPr>
          <w:p w14:paraId="68230343" w14:textId="77777777" w:rsidR="007D6B07" w:rsidRPr="00712340" w:rsidRDefault="007D6B07" w:rsidP="00E80761">
            <w:pPr>
              <w:jc w:val="center"/>
              <w:rPr>
                <w:rFonts w:ascii="GHEA Grapalat" w:hAnsi="GHEA Grapalat"/>
                <w:sz w:val="18"/>
              </w:rPr>
            </w:pPr>
            <w:r w:rsidRPr="00712340">
              <w:rPr>
                <w:rFonts w:ascii="GHEA Grapalat" w:hAnsi="GHEA Grapalat"/>
                <w:sz w:val="18"/>
              </w:rPr>
              <w:t>ընդհանուր գինը/ՀՀ դրամ</w:t>
            </w:r>
          </w:p>
        </w:tc>
        <w:tc>
          <w:tcPr>
            <w:tcW w:w="1170" w:type="dxa"/>
            <w:vMerge w:val="restart"/>
            <w:vAlign w:val="center"/>
          </w:tcPr>
          <w:p w14:paraId="224104FF" w14:textId="77777777" w:rsidR="007D6B07" w:rsidRPr="00712340" w:rsidRDefault="007D6B07" w:rsidP="00E80761">
            <w:pPr>
              <w:jc w:val="center"/>
              <w:rPr>
                <w:rFonts w:ascii="GHEA Grapalat" w:hAnsi="GHEA Grapalat"/>
                <w:sz w:val="18"/>
              </w:rPr>
            </w:pPr>
            <w:r w:rsidRPr="00712340">
              <w:rPr>
                <w:rFonts w:ascii="GHEA Grapalat" w:hAnsi="GHEA Grapalat"/>
                <w:sz w:val="18"/>
              </w:rPr>
              <w:t>ընդհանուր քանակը</w:t>
            </w:r>
          </w:p>
        </w:tc>
        <w:tc>
          <w:tcPr>
            <w:tcW w:w="4768" w:type="dxa"/>
            <w:gridSpan w:val="2"/>
            <w:vAlign w:val="center"/>
          </w:tcPr>
          <w:p w14:paraId="33697471" w14:textId="77777777" w:rsidR="007D6B07" w:rsidRPr="00712340" w:rsidRDefault="007D6B07" w:rsidP="00E80761">
            <w:pPr>
              <w:jc w:val="center"/>
              <w:rPr>
                <w:rFonts w:ascii="GHEA Grapalat" w:hAnsi="GHEA Grapalat"/>
                <w:sz w:val="18"/>
              </w:rPr>
            </w:pPr>
            <w:r w:rsidRPr="00712340">
              <w:rPr>
                <w:rFonts w:ascii="GHEA Grapalat" w:hAnsi="GHEA Grapalat"/>
                <w:sz w:val="18"/>
              </w:rPr>
              <w:t>մատուցման</w:t>
            </w:r>
          </w:p>
        </w:tc>
      </w:tr>
      <w:tr w:rsidR="007D6B07" w:rsidRPr="00712340" w14:paraId="110A3A4D" w14:textId="77777777" w:rsidTr="006E1879">
        <w:trPr>
          <w:trHeight w:val="445"/>
        </w:trPr>
        <w:tc>
          <w:tcPr>
            <w:tcW w:w="1006" w:type="dxa"/>
            <w:vMerge/>
            <w:vAlign w:val="center"/>
          </w:tcPr>
          <w:p w14:paraId="24A51E10" w14:textId="77777777" w:rsidR="007D6B07" w:rsidRPr="00712340" w:rsidRDefault="007D6B07" w:rsidP="00E80761">
            <w:pPr>
              <w:jc w:val="center"/>
              <w:rPr>
                <w:rFonts w:ascii="GHEA Grapalat" w:hAnsi="GHEA Grapalat"/>
                <w:sz w:val="18"/>
              </w:rPr>
            </w:pPr>
          </w:p>
        </w:tc>
        <w:tc>
          <w:tcPr>
            <w:tcW w:w="1559" w:type="dxa"/>
            <w:vMerge/>
            <w:vAlign w:val="center"/>
          </w:tcPr>
          <w:p w14:paraId="6D7F16AA" w14:textId="77777777" w:rsidR="007D6B07" w:rsidRPr="00712340" w:rsidRDefault="007D6B07" w:rsidP="00E80761">
            <w:pPr>
              <w:jc w:val="center"/>
              <w:rPr>
                <w:rFonts w:ascii="GHEA Grapalat" w:hAnsi="GHEA Grapalat"/>
                <w:sz w:val="18"/>
              </w:rPr>
            </w:pPr>
          </w:p>
        </w:tc>
        <w:tc>
          <w:tcPr>
            <w:tcW w:w="3645" w:type="dxa"/>
            <w:vMerge/>
            <w:vAlign w:val="center"/>
          </w:tcPr>
          <w:p w14:paraId="3F956335" w14:textId="77777777" w:rsidR="007D6B07" w:rsidRPr="00712340" w:rsidRDefault="007D6B07" w:rsidP="00E80761">
            <w:pPr>
              <w:jc w:val="center"/>
              <w:rPr>
                <w:rFonts w:ascii="GHEA Grapalat" w:hAnsi="GHEA Grapalat"/>
                <w:sz w:val="18"/>
              </w:rPr>
            </w:pPr>
          </w:p>
        </w:tc>
        <w:tc>
          <w:tcPr>
            <w:tcW w:w="2227" w:type="dxa"/>
            <w:vMerge/>
            <w:vAlign w:val="center"/>
          </w:tcPr>
          <w:p w14:paraId="610BAE03" w14:textId="77777777" w:rsidR="007D6B07" w:rsidRPr="00712340" w:rsidRDefault="007D6B07" w:rsidP="00E80761">
            <w:pPr>
              <w:jc w:val="center"/>
              <w:rPr>
                <w:rFonts w:ascii="GHEA Grapalat" w:hAnsi="GHEA Grapalat"/>
                <w:sz w:val="18"/>
              </w:rPr>
            </w:pPr>
          </w:p>
        </w:tc>
        <w:tc>
          <w:tcPr>
            <w:tcW w:w="1373" w:type="dxa"/>
            <w:vMerge/>
            <w:vAlign w:val="center"/>
          </w:tcPr>
          <w:p w14:paraId="181F870D" w14:textId="77777777" w:rsidR="007D6B07" w:rsidRPr="00712340" w:rsidRDefault="007D6B07" w:rsidP="00E80761">
            <w:pPr>
              <w:jc w:val="center"/>
              <w:rPr>
                <w:rFonts w:ascii="GHEA Grapalat" w:hAnsi="GHEA Grapalat"/>
                <w:sz w:val="18"/>
              </w:rPr>
            </w:pPr>
          </w:p>
        </w:tc>
        <w:tc>
          <w:tcPr>
            <w:tcW w:w="1170" w:type="dxa"/>
            <w:vMerge/>
            <w:vAlign w:val="center"/>
          </w:tcPr>
          <w:p w14:paraId="0C8CCF06" w14:textId="77777777" w:rsidR="007D6B07" w:rsidRPr="00712340" w:rsidRDefault="007D6B07" w:rsidP="00E80761">
            <w:pPr>
              <w:jc w:val="center"/>
              <w:rPr>
                <w:rFonts w:ascii="GHEA Grapalat" w:hAnsi="GHEA Grapalat"/>
                <w:sz w:val="18"/>
              </w:rPr>
            </w:pPr>
          </w:p>
        </w:tc>
        <w:tc>
          <w:tcPr>
            <w:tcW w:w="1440" w:type="dxa"/>
            <w:vAlign w:val="center"/>
          </w:tcPr>
          <w:p w14:paraId="10EECFBB" w14:textId="77777777" w:rsidR="007D6B07" w:rsidRPr="00712340" w:rsidRDefault="007D6B07" w:rsidP="00E80761">
            <w:pPr>
              <w:jc w:val="center"/>
              <w:rPr>
                <w:rFonts w:ascii="GHEA Grapalat" w:hAnsi="GHEA Grapalat"/>
                <w:sz w:val="18"/>
              </w:rPr>
            </w:pPr>
            <w:r w:rsidRPr="00712340">
              <w:rPr>
                <w:rFonts w:ascii="GHEA Grapalat" w:hAnsi="GHEA Grapalat"/>
                <w:sz w:val="18"/>
              </w:rPr>
              <w:t>հասցեն</w:t>
            </w:r>
          </w:p>
        </w:tc>
        <w:tc>
          <w:tcPr>
            <w:tcW w:w="3328" w:type="dxa"/>
            <w:vAlign w:val="center"/>
          </w:tcPr>
          <w:p w14:paraId="34A3F567" w14:textId="77777777" w:rsidR="007D6B07" w:rsidRPr="00712340" w:rsidRDefault="007D6B07" w:rsidP="00E80761">
            <w:pPr>
              <w:jc w:val="center"/>
              <w:rPr>
                <w:rFonts w:ascii="GHEA Grapalat" w:hAnsi="GHEA Grapalat"/>
                <w:sz w:val="18"/>
              </w:rPr>
            </w:pPr>
            <w:r w:rsidRPr="00712340">
              <w:rPr>
                <w:rFonts w:ascii="GHEA Grapalat" w:hAnsi="GHEA Grapalat"/>
                <w:sz w:val="18"/>
              </w:rPr>
              <w:t>Ժամկետը**</w:t>
            </w:r>
          </w:p>
        </w:tc>
      </w:tr>
      <w:tr w:rsidR="007D6B07" w:rsidRPr="00D5785A" w14:paraId="5AB38582" w14:textId="77777777" w:rsidTr="006E1879">
        <w:trPr>
          <w:trHeight w:val="246"/>
        </w:trPr>
        <w:tc>
          <w:tcPr>
            <w:tcW w:w="1006" w:type="dxa"/>
            <w:vAlign w:val="center"/>
          </w:tcPr>
          <w:p w14:paraId="506B5332" w14:textId="77777777" w:rsidR="007D6B07" w:rsidRPr="005F2010" w:rsidRDefault="007D6B07" w:rsidP="00E80761">
            <w:pPr>
              <w:jc w:val="center"/>
              <w:rPr>
                <w:rFonts w:ascii="GHEA Grapalat" w:hAnsi="GHEA Grapalat"/>
                <w:sz w:val="20"/>
                <w:lang w:val="hy-AM"/>
              </w:rPr>
            </w:pPr>
            <w:r>
              <w:rPr>
                <w:rFonts w:ascii="GHEA Grapalat" w:hAnsi="GHEA Grapalat"/>
                <w:sz w:val="20"/>
                <w:lang w:val="hy-AM"/>
              </w:rPr>
              <w:t>1</w:t>
            </w:r>
          </w:p>
        </w:tc>
        <w:tc>
          <w:tcPr>
            <w:tcW w:w="1559" w:type="dxa"/>
            <w:vAlign w:val="center"/>
          </w:tcPr>
          <w:p w14:paraId="406379FC" w14:textId="1F7A1F81" w:rsidR="007D6B07" w:rsidRPr="002E7968" w:rsidRDefault="00C10015" w:rsidP="00E80761">
            <w:pPr>
              <w:jc w:val="center"/>
              <w:rPr>
                <w:rFonts w:ascii="GHEA Grapalat" w:hAnsi="GHEA Grapalat" w:cs="Calibri"/>
                <w:color w:val="000000"/>
                <w:sz w:val="16"/>
                <w:szCs w:val="16"/>
                <w:lang w:val="hy-AM"/>
              </w:rPr>
            </w:pPr>
            <w:r>
              <w:rPr>
                <w:rFonts w:ascii="GHEA Grapalat" w:hAnsi="GHEA Grapalat" w:cs="Calibri"/>
                <w:color w:val="000000"/>
                <w:sz w:val="16"/>
                <w:szCs w:val="16"/>
              </w:rPr>
              <w:t>71351540/</w:t>
            </w:r>
            <w:r>
              <w:rPr>
                <w:rFonts w:ascii="GHEA Grapalat" w:hAnsi="GHEA Grapalat" w:cs="Calibri"/>
                <w:color w:val="000000"/>
                <w:sz w:val="16"/>
                <w:szCs w:val="16"/>
                <w:lang w:val="hy-AM"/>
              </w:rPr>
              <w:t>19</w:t>
            </w:r>
          </w:p>
        </w:tc>
        <w:tc>
          <w:tcPr>
            <w:tcW w:w="3645" w:type="dxa"/>
            <w:vAlign w:val="center"/>
          </w:tcPr>
          <w:p w14:paraId="434B83B3" w14:textId="77777777" w:rsidR="007D6B07" w:rsidRPr="003B0786" w:rsidRDefault="007D6B07" w:rsidP="00E80761">
            <w:pPr>
              <w:pStyle w:val="ListParagraph"/>
              <w:spacing w:line="276" w:lineRule="auto"/>
              <w:ind w:left="0"/>
              <w:contextualSpacing/>
              <w:jc w:val="center"/>
              <w:rPr>
                <w:rFonts w:ascii="GHEA Grapalat" w:hAnsi="GHEA Grapalat"/>
                <w:sz w:val="16"/>
                <w:szCs w:val="16"/>
                <w:lang w:val="pt-BR"/>
              </w:rPr>
            </w:pPr>
            <w:r>
              <w:rPr>
                <w:rFonts w:ascii="GHEA Grapalat" w:hAnsi="GHEA Grapalat"/>
                <w:sz w:val="16"/>
                <w:szCs w:val="16"/>
                <w:lang w:val="hy-AM"/>
              </w:rPr>
              <w:t>Կից հավելված 1</w:t>
            </w:r>
            <w:r>
              <w:rPr>
                <w:rFonts w:ascii="GHEA Grapalat" w:hAnsi="GHEA Grapalat"/>
                <w:sz w:val="16"/>
                <w:szCs w:val="16"/>
                <w:lang w:val="en-US"/>
              </w:rPr>
              <w:t>.1</w:t>
            </w:r>
          </w:p>
        </w:tc>
        <w:tc>
          <w:tcPr>
            <w:tcW w:w="2227" w:type="dxa"/>
            <w:vAlign w:val="center"/>
          </w:tcPr>
          <w:p w14:paraId="43084AFC" w14:textId="77777777" w:rsidR="007D6B07" w:rsidRPr="005F2010" w:rsidRDefault="007D6B07" w:rsidP="00E80761">
            <w:pPr>
              <w:jc w:val="center"/>
              <w:rPr>
                <w:rFonts w:ascii="GHEA Grapalat" w:hAnsi="GHEA Grapalat"/>
                <w:sz w:val="20"/>
                <w:lang w:val="hy-AM"/>
              </w:rPr>
            </w:pPr>
            <w:r>
              <w:rPr>
                <w:rFonts w:ascii="GHEA Grapalat" w:hAnsi="GHEA Grapalat"/>
                <w:sz w:val="20"/>
                <w:lang w:val="hy-AM"/>
              </w:rPr>
              <w:t>դրամ</w:t>
            </w:r>
          </w:p>
        </w:tc>
        <w:tc>
          <w:tcPr>
            <w:tcW w:w="1373" w:type="dxa"/>
            <w:vAlign w:val="center"/>
          </w:tcPr>
          <w:p w14:paraId="30318109" w14:textId="2045D59F" w:rsidR="007D6B07" w:rsidRPr="00712340" w:rsidRDefault="006E1879" w:rsidP="00E80761">
            <w:pPr>
              <w:jc w:val="center"/>
              <w:rPr>
                <w:rFonts w:ascii="GHEA Grapalat" w:hAnsi="GHEA Grapalat"/>
                <w:sz w:val="20"/>
              </w:rPr>
            </w:pPr>
            <w:r w:rsidRPr="006E1879">
              <w:rPr>
                <w:rFonts w:ascii="GHEA Grapalat" w:hAnsi="GHEA Grapalat"/>
                <w:color w:val="000000"/>
                <w:sz w:val="20"/>
                <w:szCs w:val="20"/>
                <w:lang w:val="hy-AM" w:eastAsia="ru-RU"/>
              </w:rPr>
              <w:t>2 800 000</w:t>
            </w:r>
          </w:p>
        </w:tc>
        <w:tc>
          <w:tcPr>
            <w:tcW w:w="1170" w:type="dxa"/>
            <w:vAlign w:val="center"/>
          </w:tcPr>
          <w:p w14:paraId="763007CA" w14:textId="77777777" w:rsidR="007D6B07" w:rsidRPr="005F2010" w:rsidRDefault="007D6B07" w:rsidP="00E80761">
            <w:pPr>
              <w:jc w:val="center"/>
              <w:rPr>
                <w:rFonts w:ascii="GHEA Grapalat" w:hAnsi="GHEA Grapalat"/>
                <w:sz w:val="20"/>
                <w:lang w:val="hy-AM"/>
              </w:rPr>
            </w:pPr>
            <w:r>
              <w:rPr>
                <w:rFonts w:ascii="GHEA Grapalat" w:hAnsi="GHEA Grapalat"/>
                <w:sz w:val="20"/>
                <w:lang w:val="hy-AM"/>
              </w:rPr>
              <w:t>1</w:t>
            </w:r>
          </w:p>
        </w:tc>
        <w:tc>
          <w:tcPr>
            <w:tcW w:w="1440" w:type="dxa"/>
            <w:vAlign w:val="center"/>
          </w:tcPr>
          <w:p w14:paraId="2BA7C233" w14:textId="31DFFD9B" w:rsidR="007D6B07" w:rsidRPr="00DC600F" w:rsidRDefault="007D6B07" w:rsidP="006D02BC">
            <w:pPr>
              <w:jc w:val="center"/>
              <w:rPr>
                <w:rFonts w:ascii="GHEA Grapalat" w:hAnsi="GHEA Grapalat" w:cs="Calibri"/>
                <w:color w:val="000000"/>
                <w:sz w:val="20"/>
                <w:szCs w:val="20"/>
                <w:lang w:val="hy-AM"/>
              </w:rPr>
            </w:pPr>
            <w:r w:rsidRPr="009E2027">
              <w:rPr>
                <w:rFonts w:ascii="GHEA Grapalat" w:hAnsi="GHEA Grapalat" w:cs="Calibri"/>
                <w:color w:val="000000"/>
                <w:sz w:val="20"/>
                <w:szCs w:val="20"/>
                <w:lang w:val="es-ES"/>
              </w:rPr>
              <w:t xml:space="preserve">գ. </w:t>
            </w:r>
            <w:r w:rsidR="006D02BC">
              <w:rPr>
                <w:rFonts w:ascii="GHEA Grapalat" w:hAnsi="GHEA Grapalat" w:cs="Calibri"/>
                <w:color w:val="000000"/>
                <w:sz w:val="20"/>
                <w:szCs w:val="20"/>
                <w:lang w:val="hy-AM"/>
              </w:rPr>
              <w:t>Տեղ</w:t>
            </w:r>
          </w:p>
        </w:tc>
        <w:tc>
          <w:tcPr>
            <w:tcW w:w="3328" w:type="dxa"/>
            <w:vAlign w:val="center"/>
          </w:tcPr>
          <w:p w14:paraId="5DD1F511" w14:textId="03A8B14F" w:rsidR="007D6B07" w:rsidRPr="009B2320" w:rsidRDefault="00735DB2" w:rsidP="00E80761">
            <w:pPr>
              <w:rPr>
                <w:lang w:val="hy-AM"/>
              </w:rPr>
            </w:pPr>
            <w:r>
              <w:rPr>
                <w:rFonts w:ascii="GHEA Grapalat" w:hAnsi="GHEA Grapalat" w:cs="Calibri"/>
                <w:color w:val="000000"/>
                <w:sz w:val="16"/>
                <w:szCs w:val="16"/>
                <w:lang w:val="hy-AM"/>
              </w:rPr>
              <w:t>Շինարարական աշխատանքներին զուգահեռ</w:t>
            </w:r>
          </w:p>
        </w:tc>
      </w:tr>
    </w:tbl>
    <w:p w14:paraId="3403D8FA" w14:textId="738DEAE0" w:rsidR="007D6B07" w:rsidRDefault="007D6B07" w:rsidP="007D6B07">
      <w:pPr>
        <w:tabs>
          <w:tab w:val="left" w:pos="219"/>
        </w:tabs>
        <w:ind w:left="360" w:hanging="360"/>
        <w:jc w:val="right"/>
        <w:rPr>
          <w:rFonts w:ascii="GHEA Grapalat" w:hAnsi="GHEA Grapalat"/>
          <w:lang w:val="hy-AM"/>
        </w:rPr>
      </w:pPr>
      <w:r>
        <w:rPr>
          <w:rFonts w:ascii="GHEA Grapalat" w:hAnsi="GHEA Grapalat"/>
          <w:lang w:val="hy-AM"/>
        </w:rPr>
        <w:t>Հավելված 1.1</w:t>
      </w:r>
    </w:p>
    <w:p w14:paraId="7DC5FDA0" w14:textId="77777777" w:rsidR="00703D75" w:rsidRPr="00703D75" w:rsidRDefault="00703D75" w:rsidP="00703D75">
      <w:pPr>
        <w:tabs>
          <w:tab w:val="left" w:pos="219"/>
        </w:tabs>
        <w:ind w:left="360" w:hanging="360"/>
        <w:jc w:val="center"/>
        <w:rPr>
          <w:rFonts w:ascii="GHEA Grapalat" w:hAnsi="GHEA Grapalat"/>
          <w:sz w:val="28"/>
          <w:szCs w:val="28"/>
          <w:lang w:val="hy-AM"/>
        </w:rPr>
      </w:pPr>
      <w:r w:rsidRPr="00703D75">
        <w:rPr>
          <w:rFonts w:ascii="GHEA Grapalat" w:hAnsi="GHEA Grapalat"/>
          <w:sz w:val="28"/>
          <w:szCs w:val="28"/>
          <w:lang w:val="hy-AM"/>
        </w:rPr>
        <w:t>Տեխնիկական բնութագիր</w:t>
      </w:r>
    </w:p>
    <w:tbl>
      <w:tblPr>
        <w:tblpPr w:leftFromText="180" w:rightFromText="180" w:vertAnchor="text" w:horzAnchor="margin" w:tblpX="-152" w:tblpY="104"/>
        <w:tblW w:w="16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105"/>
      </w:tblGrid>
      <w:tr w:rsidR="00E96A39" w:rsidRPr="00DB3F25" w14:paraId="0FA41685" w14:textId="77777777" w:rsidTr="00E96A39">
        <w:trPr>
          <w:trHeight w:val="1409"/>
        </w:trPr>
        <w:tc>
          <w:tcPr>
            <w:tcW w:w="16105" w:type="dxa"/>
            <w:tcBorders>
              <w:top w:val="single" w:sz="4" w:space="0" w:color="auto"/>
            </w:tcBorders>
            <w:vAlign w:val="center"/>
          </w:tcPr>
          <w:p w14:paraId="4A440018" w14:textId="77777777" w:rsidR="00E96A39" w:rsidRPr="00E96A39" w:rsidRDefault="00E96A39" w:rsidP="00E96A39">
            <w:pPr>
              <w:ind w:right="34"/>
              <w:jc w:val="center"/>
              <w:rPr>
                <w:rFonts w:ascii="GHEA Grapalat" w:hAnsi="GHEA Grapalat"/>
                <w:b/>
                <w:sz w:val="16"/>
                <w:szCs w:val="16"/>
                <w:lang w:val="hy-AM"/>
              </w:rPr>
            </w:pPr>
            <w:r w:rsidRPr="00E96A39">
              <w:rPr>
                <w:rFonts w:ascii="GHEA Grapalat" w:hAnsi="GHEA Grapalat"/>
                <w:b/>
                <w:sz w:val="16"/>
                <w:szCs w:val="16"/>
                <w:lang w:val="af-ZA"/>
              </w:rPr>
              <w:br/>
              <w:t xml:space="preserve"> </w:t>
            </w:r>
            <w:r w:rsidRPr="00E96A39">
              <w:rPr>
                <w:rFonts w:ascii="GHEA Grapalat" w:hAnsi="GHEA Grapalat"/>
                <w:b/>
                <w:sz w:val="16"/>
                <w:szCs w:val="16"/>
                <w:lang w:val="hy-AM"/>
              </w:rPr>
              <w:t>Ծառայության մատուցման ընդհանուր պահանջներ</w:t>
            </w:r>
          </w:p>
          <w:p w14:paraId="2DC46B71"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p>
          <w:p w14:paraId="635A95E8"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p w14:paraId="2535C68A"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3. Տեխնիկական հսկողություն իրականացնողի հիմնական պարտականություններն են՝</w:t>
            </w:r>
          </w:p>
          <w:p w14:paraId="1B0E6D22"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շինարարության սկզբից մինչև ավարտը ընկած ժամանակահատվածում պարբերաբար լուսանկարահանել շինարարության օբյեկտի վիճակը,</w:t>
            </w:r>
          </w:p>
          <w:p w14:paraId="137D7264"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ապահովել կատարվող աշխատանքների համապատասխանությունը կապալի պայմանագրի պայմաններին, շինարարական նորմերին և կանոններին,</w:t>
            </w:r>
          </w:p>
          <w:p w14:paraId="4E9A3347"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p>
          <w:p w14:paraId="0CAE198A"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ստուգել և հաստատել աշխատանքային և կատարողական փաստաթղթերը՝ նախապատրաստված Կապալառուի կողմից,</w:t>
            </w:r>
          </w:p>
          <w:p w14:paraId="0E168872"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p>
          <w:p w14:paraId="117D3191"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վերահսկել և գնահատել շինաշխատանքների գործընթացը, որպեսզի ապահովվի շինաշխատանքների ավարտը՝ համաձայն պայմանագրի մեջ նշված ժամանակացույցի,</w:t>
            </w:r>
          </w:p>
          <w:p w14:paraId="0AE34B57"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ստուգել բոլոր այն փորձարկումների արդյունքները, որոնք անհրաժեշտ են որակի ապահովման համար: Ստուգել բոլոր փաստաթղթերը (այդ թվում՝ բոլոր ծավալային չափերը և հաշվարկները), որոնք անհրաժեշտ են համապատասխան վճարումները իրականացնելու համար,</w:t>
            </w:r>
          </w:p>
          <w:p w14:paraId="4CCDFCE8"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p>
          <w:p w14:paraId="156C21E2"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p>
          <w:p w14:paraId="705C8728"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14:paraId="28BA023E"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p>
          <w:p w14:paraId="02F4CFFB"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կատարել աշխատանքների ծավալների չափագրումներ և մասնակցել կատարողական փաստաթղթերի կազմմանը և հաստատմանը,</w:t>
            </w:r>
          </w:p>
          <w:p w14:paraId="04DB804B"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w:t>
            </w:r>
          </w:p>
          <w:p w14:paraId="73D561E3"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lastRenderedPageBreak/>
              <w:t>սերտիֆիկատները,</w:t>
            </w:r>
          </w:p>
          <w:p w14:paraId="5C192B7A"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Պատվիրատուի ցուցումով չափագրել կատարման ենթակա աշխատանքները:</w:t>
            </w:r>
          </w:p>
          <w:p w14:paraId="4CA5D923"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w:t>
            </w:r>
          </w:p>
          <w:p w14:paraId="1187EA2F" w14:textId="77777777" w:rsidR="00E96A39" w:rsidRPr="00E96A39" w:rsidRDefault="00E96A39" w:rsidP="00E96A39">
            <w:pPr>
              <w:ind w:right="34"/>
              <w:jc w:val="center"/>
              <w:rPr>
                <w:rFonts w:ascii="GHEA Grapalat" w:hAnsi="GHEA Grapalat"/>
                <w:b/>
                <w:sz w:val="16"/>
                <w:szCs w:val="16"/>
                <w:lang w:val="hy-AM"/>
              </w:rPr>
            </w:pPr>
            <w:r w:rsidRPr="00E96A39">
              <w:rPr>
                <w:rFonts w:ascii="GHEA Grapalat" w:hAnsi="GHEA Grapalat"/>
                <w:b/>
                <w:sz w:val="16"/>
                <w:szCs w:val="16"/>
                <w:lang w:val="hy-AM"/>
              </w:rPr>
              <w:t>Հաշվետվության ներկայացման պահանջներ</w:t>
            </w:r>
          </w:p>
          <w:p w14:paraId="262FD814"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p>
          <w:p w14:paraId="14814A4A"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Ընթացիկ հաշվետվությունները ներկայացվում են պարբերաբար, ընդգրկելով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տեխ.հսկողության ծառայություննների վերաբերյալ,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նախքան շինարարության սկիզբը, ինչպես նաև ծածկված (միջանկյալ) աշխատանքների լուսանկարներ:</w:t>
            </w:r>
          </w:p>
          <w:p w14:paraId="3F0BB640"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p>
          <w:p w14:paraId="3F5B8606"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Ընթացիկ հաշվետվությունները նաև ներկայացվում են շինարարական աշխատանքների յուրաքանչյուր կատարողական արձանագրությունը Ծառայություն մատուցողի կողմից ստորագրելուց հետո հինգ աշխատանքային օրվա ընթացքում` Ծառայություննների հանձնման-ընդունման արձանագրությունների հետ մեկտեղ:</w:t>
            </w:r>
          </w:p>
          <w:p w14:paraId="433CD42A" w14:textId="30C9658D" w:rsidR="00E96A39" w:rsidRPr="00E96A39" w:rsidRDefault="00E96A39" w:rsidP="00026C0C">
            <w:pPr>
              <w:ind w:right="34"/>
              <w:jc w:val="center"/>
              <w:rPr>
                <w:rFonts w:ascii="GHEA Grapalat" w:hAnsi="GHEA Grapalat"/>
                <w:sz w:val="16"/>
                <w:szCs w:val="16"/>
                <w:lang w:val="hy-AM"/>
              </w:rPr>
            </w:pPr>
            <w:r w:rsidRPr="00E96A39">
              <w:rPr>
                <w:rFonts w:ascii="GHEA Grapalat" w:hAnsi="GHEA Grapalat"/>
                <w:sz w:val="16"/>
                <w:szCs w:val="16"/>
                <w:lang w:val="hy-AM"/>
              </w:rPr>
              <w:t>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w:t>
            </w:r>
          </w:p>
        </w:tc>
      </w:tr>
    </w:tbl>
    <w:p w14:paraId="00A32216" w14:textId="77777777" w:rsidR="007678FA" w:rsidRPr="00CB267A"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4C246C8"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Տեղ համայնք</w:t>
            </w:r>
          </w:p>
          <w:p w14:paraId="4C221C74"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գտնվելու վայրը</w:t>
            </w:r>
          </w:p>
          <w:p w14:paraId="53AA7803"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«Սյունիքի մարզ, գյուղ Տեղ, 35փ, շ2»</w:t>
            </w:r>
          </w:p>
          <w:p w14:paraId="4DCAFE2E"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ՀՀ 900282303016</w:t>
            </w:r>
          </w:p>
          <w:p w14:paraId="7F86048C"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ՀՀ  Ֆինանս. նախ. գործ. վարչություն</w:t>
            </w:r>
          </w:p>
          <w:p w14:paraId="536966E5"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Հվհհ 09215376</w:t>
            </w:r>
          </w:p>
          <w:p w14:paraId="7A468589" w14:textId="63963A18" w:rsidR="00716B78"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Համայնքի ղեկավար  Դ. Ղուլունց</w:t>
            </w:r>
          </w:p>
          <w:p w14:paraId="153F9498" w14:textId="77777777" w:rsidR="006D02BC" w:rsidRPr="00716B78" w:rsidRDefault="006D02BC" w:rsidP="006D02BC">
            <w:pPr>
              <w:rPr>
                <w:rFonts w:ascii="GHEA Grapalat" w:hAnsi="GHEA Grapalat"/>
                <w:lang w:val="hy-AM"/>
              </w:rPr>
            </w:pPr>
          </w:p>
          <w:p w14:paraId="3E899505" w14:textId="77777777" w:rsidR="007678FA" w:rsidRPr="00716B78" w:rsidRDefault="007678FA" w:rsidP="00E53C12">
            <w:pPr>
              <w:jc w:val="center"/>
              <w:rPr>
                <w:rFonts w:ascii="GHEA Grapalat" w:hAnsi="GHEA Grapalat"/>
                <w:lang w:val="hy-AM"/>
              </w:rPr>
            </w:pPr>
            <w:r w:rsidRPr="00716B78">
              <w:rPr>
                <w:rFonts w:ascii="GHEA Grapalat" w:hAnsi="GHEA Grapalat"/>
                <w:lang w:val="hy-AM"/>
              </w:rPr>
              <w:t>---------------------------------</w:t>
            </w:r>
          </w:p>
          <w:p w14:paraId="3F26B27D" w14:textId="77777777" w:rsidR="007678FA" w:rsidRPr="00716B78" w:rsidRDefault="007678FA" w:rsidP="00E53C12">
            <w:pPr>
              <w:jc w:val="center"/>
              <w:rPr>
                <w:rFonts w:ascii="GHEA Grapalat" w:hAnsi="GHEA Grapalat"/>
                <w:sz w:val="18"/>
                <w:szCs w:val="18"/>
                <w:lang w:val="hy-AM"/>
              </w:rPr>
            </w:pPr>
            <w:r w:rsidRPr="00716B78">
              <w:rPr>
                <w:rFonts w:ascii="GHEA Grapalat" w:hAnsi="GHEA Grapalat"/>
                <w:sz w:val="18"/>
                <w:szCs w:val="18"/>
                <w:lang w:val="hy-AM"/>
              </w:rPr>
              <w:t>/</w:t>
            </w:r>
            <w:r w:rsidRPr="00716B78">
              <w:rPr>
                <w:rFonts w:ascii="GHEA Grapalat" w:hAnsi="GHEA Grapalat" w:cs="Sylfaen"/>
                <w:sz w:val="18"/>
                <w:szCs w:val="18"/>
                <w:lang w:val="hy-AM"/>
              </w:rPr>
              <w:t>ստորագրություն</w:t>
            </w:r>
            <w:r w:rsidRPr="00716B78">
              <w:rPr>
                <w:rFonts w:ascii="GHEA Grapalat" w:hAnsi="GHEA Grapalat"/>
                <w:sz w:val="18"/>
                <w:szCs w:val="18"/>
                <w:lang w:val="hy-AM"/>
              </w:rPr>
              <w:t>/</w:t>
            </w:r>
          </w:p>
          <w:p w14:paraId="4A9A3ECD" w14:textId="77777777" w:rsidR="007678FA" w:rsidRPr="00716B78" w:rsidRDefault="007678FA" w:rsidP="00E53C12">
            <w:pPr>
              <w:jc w:val="center"/>
              <w:rPr>
                <w:rFonts w:ascii="GHEA Grapalat" w:hAnsi="GHEA Grapalat"/>
                <w:sz w:val="18"/>
                <w:szCs w:val="18"/>
                <w:lang w:val="hy-AM"/>
              </w:rPr>
            </w:pPr>
            <w:r w:rsidRPr="00716B78">
              <w:rPr>
                <w:rFonts w:ascii="GHEA Grapalat" w:hAnsi="GHEA Grapalat" w:cs="Sylfaen"/>
                <w:sz w:val="18"/>
                <w:szCs w:val="18"/>
                <w:lang w:val="hy-AM"/>
              </w:rPr>
              <w:t>Կ</w:t>
            </w:r>
            <w:r w:rsidRPr="00716B78">
              <w:rPr>
                <w:rFonts w:ascii="GHEA Grapalat" w:hAnsi="GHEA Grapalat"/>
                <w:sz w:val="18"/>
                <w:szCs w:val="18"/>
                <w:lang w:val="hy-AM"/>
              </w:rPr>
              <w:t>.</w:t>
            </w:r>
            <w:r w:rsidRPr="00716B78">
              <w:rPr>
                <w:rFonts w:ascii="GHEA Grapalat" w:hAnsi="GHEA Grapalat" w:cs="Sylfaen"/>
                <w:sz w:val="18"/>
                <w:szCs w:val="18"/>
                <w:lang w:val="hy-AM"/>
              </w:rPr>
              <w:t>Տ</w:t>
            </w:r>
          </w:p>
        </w:tc>
        <w:tc>
          <w:tcPr>
            <w:tcW w:w="760" w:type="dxa"/>
          </w:tcPr>
          <w:p w14:paraId="1A680CB3" w14:textId="77777777" w:rsidR="007678FA" w:rsidRPr="00716B78" w:rsidRDefault="007678FA" w:rsidP="00E53C12">
            <w:pPr>
              <w:spacing w:line="360" w:lineRule="auto"/>
              <w:jc w:val="center"/>
              <w:rPr>
                <w:rFonts w:ascii="GHEA Grapalat" w:hAnsi="GHEA Grapalat"/>
                <w:lang w:val="hy-AM"/>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33E78084" w:rsidR="007678FA" w:rsidRPr="00064ADD" w:rsidRDefault="007678FA" w:rsidP="007678FA">
      <w:pPr>
        <w:jc w:val="center"/>
        <w:rPr>
          <w:rFonts w:ascii="GHEA Grapalat" w:hAnsi="GHEA Grapalat"/>
          <w:sz w:val="20"/>
        </w:rPr>
      </w:pPr>
    </w:p>
    <w:p w14:paraId="7C86591C" w14:textId="77777777" w:rsidR="00790133" w:rsidRDefault="00790133" w:rsidP="007678FA">
      <w:pPr>
        <w:jc w:val="right"/>
        <w:rPr>
          <w:rFonts w:ascii="GHEA Grapalat" w:hAnsi="GHEA Grapalat"/>
          <w:sz w:val="20"/>
        </w:rPr>
        <w:sectPr w:rsidR="00790133" w:rsidSect="00790133">
          <w:footnotePr>
            <w:pos w:val="beneathText"/>
          </w:footnotePr>
          <w:pgSz w:w="16838" w:h="11906" w:orient="landscape" w:code="9"/>
          <w:pgMar w:top="662" w:right="533" w:bottom="850" w:left="432" w:header="562" w:footer="562" w:gutter="0"/>
          <w:cols w:space="720"/>
        </w:sect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2</w:t>
      </w:r>
    </w:p>
    <w:p w14:paraId="3C207630" w14:textId="77777777" w:rsidR="0018240C" w:rsidRPr="00712340" w:rsidRDefault="0018240C" w:rsidP="0018240C">
      <w:pPr>
        <w:jc w:val="right"/>
        <w:rPr>
          <w:rFonts w:ascii="GHEA Grapalat" w:hAnsi="GHEA Grapalat"/>
          <w:i/>
          <w:sz w:val="18"/>
          <w:lang w:val="hy-AM"/>
        </w:rPr>
      </w:pPr>
      <w:r>
        <w:rPr>
          <w:rFonts w:ascii="GHEA Grapalat" w:hAnsi="GHEA Grapalat"/>
          <w:i/>
          <w:sz w:val="18"/>
          <w:lang w:val="hy-AM"/>
        </w:rPr>
        <w:t xml:space="preserve">«         »  մարտի  </w:t>
      </w:r>
      <w:r w:rsidRPr="00712340">
        <w:rPr>
          <w:rFonts w:ascii="GHEA Grapalat" w:hAnsi="GHEA Grapalat"/>
          <w:i/>
          <w:sz w:val="18"/>
          <w:lang w:val="hy-AM"/>
        </w:rPr>
        <w:t>20</w:t>
      </w:r>
      <w:r>
        <w:rPr>
          <w:rFonts w:ascii="GHEA Grapalat" w:hAnsi="GHEA Grapalat"/>
          <w:i/>
          <w:sz w:val="18"/>
          <w:lang w:val="hy-AM"/>
        </w:rPr>
        <w:t>24</w:t>
      </w:r>
      <w:r w:rsidRPr="00712340">
        <w:rPr>
          <w:rFonts w:ascii="GHEA Grapalat" w:hAnsi="GHEA Grapalat"/>
          <w:i/>
          <w:sz w:val="18"/>
          <w:lang w:val="hy-AM"/>
        </w:rPr>
        <w:t xml:space="preserve">թ. կնքված </w:t>
      </w:r>
    </w:p>
    <w:p w14:paraId="4462D8A4" w14:textId="77777777" w:rsidR="0018240C" w:rsidRPr="003E65EB" w:rsidRDefault="0018240C" w:rsidP="0018240C">
      <w:pPr>
        <w:jc w:val="right"/>
        <w:rPr>
          <w:rFonts w:ascii="GHEA Grapalat" w:hAnsi="GHEA Grapalat"/>
          <w:i/>
          <w:sz w:val="18"/>
          <w:lang w:val="hy-AM"/>
        </w:rPr>
      </w:pPr>
      <w:r w:rsidRPr="0018240C">
        <w:rPr>
          <w:rFonts w:ascii="GHEA Grapalat" w:hAnsi="GHEA Grapalat"/>
          <w:i/>
          <w:sz w:val="18"/>
          <w:lang w:val="hy-AM"/>
        </w:rPr>
        <w:t xml:space="preserve">ՍՄՏՀ-ԳՀԾՁԲ-24/02-1 </w:t>
      </w:r>
      <w:r w:rsidRPr="00712340">
        <w:rPr>
          <w:rFonts w:ascii="GHEA Grapalat" w:hAnsi="GHEA Grapalat"/>
          <w:i/>
          <w:sz w:val="18"/>
          <w:lang w:val="hy-AM"/>
        </w:rPr>
        <w:t>ծածկագրով պայմանագրի</w:t>
      </w:r>
    </w:p>
    <w:p w14:paraId="5D9286C1" w14:textId="55731CB0" w:rsidR="007678FA" w:rsidRPr="00064ADD" w:rsidRDefault="007678FA" w:rsidP="007678FA">
      <w:pPr>
        <w:jc w:val="right"/>
        <w:rPr>
          <w:rFonts w:ascii="GHEA Grapalat" w:hAnsi="GHEA Grapalat"/>
          <w:i/>
          <w:sz w:val="18"/>
          <w:lang w:val="hy-AM"/>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60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2149"/>
        <w:gridCol w:w="5220"/>
        <w:gridCol w:w="526"/>
        <w:gridCol w:w="470"/>
        <w:gridCol w:w="520"/>
        <w:gridCol w:w="470"/>
        <w:gridCol w:w="480"/>
        <w:gridCol w:w="470"/>
        <w:gridCol w:w="470"/>
        <w:gridCol w:w="470"/>
        <w:gridCol w:w="544"/>
        <w:gridCol w:w="544"/>
        <w:gridCol w:w="587"/>
        <w:gridCol w:w="544"/>
        <w:gridCol w:w="1105"/>
      </w:tblGrid>
      <w:tr w:rsidR="007678FA" w:rsidRPr="00064ADD" w14:paraId="6DA1F814" w14:textId="77777777" w:rsidTr="00A86BB8">
        <w:tc>
          <w:tcPr>
            <w:tcW w:w="16020" w:type="dxa"/>
            <w:gridSpan w:val="16"/>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DB3F25" w14:paraId="29778976" w14:textId="77777777" w:rsidTr="006D02BC">
        <w:trPr>
          <w:trHeight w:val="1272"/>
        </w:trPr>
        <w:tc>
          <w:tcPr>
            <w:tcW w:w="1451" w:type="dxa"/>
            <w:vAlign w:val="center"/>
          </w:tcPr>
          <w:p w14:paraId="79B71AC3"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2149" w:type="dxa"/>
            <w:vAlign w:val="center"/>
          </w:tcPr>
          <w:p w14:paraId="008AA2A8"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5220"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7200" w:type="dxa"/>
            <w:gridSpan w:val="13"/>
            <w:vAlign w:val="center"/>
          </w:tcPr>
          <w:p w14:paraId="386583A1" w14:textId="7757496F" w:rsidR="007678FA" w:rsidRPr="00064ADD" w:rsidRDefault="007678FA" w:rsidP="00C441A3">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sidR="00307307">
              <w:rPr>
                <w:rFonts w:ascii="GHEA Grapalat" w:hAnsi="GHEA Grapalat"/>
                <w:sz w:val="18"/>
                <w:lang w:val="hy-AM"/>
              </w:rPr>
              <w:t>2</w:t>
            </w:r>
            <w:r w:rsidR="00C441A3">
              <w:rPr>
                <w:rFonts w:ascii="GHEA Grapalat" w:hAnsi="GHEA Grapalat"/>
                <w:sz w:val="18"/>
                <w:lang w:val="hy-AM"/>
              </w:rPr>
              <w:t>4</w:t>
            </w:r>
            <w:r w:rsidRPr="00064ADD">
              <w:rPr>
                <w:rFonts w:ascii="GHEA Grapalat" w:hAnsi="GHEA Grapalat"/>
                <w:sz w:val="18"/>
                <w:lang w:val="es-ES"/>
              </w:rPr>
              <w:t>թ-ին` ըստ ամիսների, այդ թվում**</w:t>
            </w:r>
          </w:p>
        </w:tc>
      </w:tr>
      <w:tr w:rsidR="00A86BB8" w:rsidRPr="00064ADD" w14:paraId="4B96A09D" w14:textId="77777777" w:rsidTr="006D02BC">
        <w:trPr>
          <w:trHeight w:val="1128"/>
        </w:trPr>
        <w:tc>
          <w:tcPr>
            <w:tcW w:w="1451" w:type="dxa"/>
          </w:tcPr>
          <w:p w14:paraId="69E142C4" w14:textId="77777777" w:rsidR="007678FA" w:rsidRPr="00064ADD" w:rsidRDefault="007678FA" w:rsidP="00E53C12">
            <w:pPr>
              <w:jc w:val="center"/>
              <w:rPr>
                <w:rFonts w:ascii="GHEA Grapalat" w:hAnsi="GHEA Grapalat"/>
                <w:sz w:val="20"/>
                <w:lang w:val="es-ES"/>
              </w:rPr>
            </w:pPr>
          </w:p>
        </w:tc>
        <w:tc>
          <w:tcPr>
            <w:tcW w:w="2149" w:type="dxa"/>
          </w:tcPr>
          <w:p w14:paraId="01CB3D50" w14:textId="77777777" w:rsidR="007678FA" w:rsidRPr="00064ADD" w:rsidRDefault="007678FA" w:rsidP="00E53C12">
            <w:pPr>
              <w:jc w:val="center"/>
              <w:rPr>
                <w:rFonts w:ascii="GHEA Grapalat" w:hAnsi="GHEA Grapalat"/>
                <w:sz w:val="20"/>
                <w:lang w:val="es-ES"/>
              </w:rPr>
            </w:pPr>
          </w:p>
        </w:tc>
        <w:tc>
          <w:tcPr>
            <w:tcW w:w="5220" w:type="dxa"/>
          </w:tcPr>
          <w:p w14:paraId="6CFBCCF3" w14:textId="77777777" w:rsidR="007678FA" w:rsidRPr="00064ADD" w:rsidRDefault="007678FA" w:rsidP="00E53C12">
            <w:pPr>
              <w:jc w:val="center"/>
              <w:rPr>
                <w:rFonts w:ascii="GHEA Grapalat" w:hAnsi="GHEA Grapalat"/>
                <w:sz w:val="20"/>
                <w:lang w:val="es-ES"/>
              </w:rPr>
            </w:pPr>
          </w:p>
        </w:tc>
        <w:tc>
          <w:tcPr>
            <w:tcW w:w="526"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70"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520"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70"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80"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70"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70"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70"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544"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544"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587"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544"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105"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735DB2" w:rsidRPr="00064ADD" w14:paraId="44883A54" w14:textId="77777777" w:rsidTr="00735DB2">
        <w:trPr>
          <w:cantSplit/>
          <w:trHeight w:val="1362"/>
        </w:trPr>
        <w:tc>
          <w:tcPr>
            <w:tcW w:w="1451" w:type="dxa"/>
            <w:vAlign w:val="center"/>
          </w:tcPr>
          <w:p w14:paraId="6C9C7196" w14:textId="1EB7C103" w:rsidR="00735DB2" w:rsidRPr="00064ADD" w:rsidRDefault="00735DB2" w:rsidP="00735DB2">
            <w:pPr>
              <w:jc w:val="center"/>
              <w:rPr>
                <w:rFonts w:ascii="GHEA Grapalat" w:hAnsi="GHEA Grapalat"/>
                <w:sz w:val="20"/>
                <w:lang w:val="es-ES"/>
              </w:rPr>
            </w:pPr>
            <w:r>
              <w:rPr>
                <w:rFonts w:ascii="GHEA Grapalat" w:hAnsi="GHEA Grapalat"/>
                <w:sz w:val="20"/>
                <w:lang w:val="hy-AM"/>
              </w:rPr>
              <w:t>1</w:t>
            </w:r>
          </w:p>
        </w:tc>
        <w:tc>
          <w:tcPr>
            <w:tcW w:w="2149" w:type="dxa"/>
            <w:vAlign w:val="center"/>
          </w:tcPr>
          <w:p w14:paraId="0A746570" w14:textId="77777777" w:rsidR="00735DB2" w:rsidRPr="0041287B" w:rsidRDefault="00735DB2" w:rsidP="00735DB2">
            <w:pPr>
              <w:jc w:val="center"/>
              <w:rPr>
                <w:rFonts w:ascii="GHEA Grapalat" w:hAnsi="GHEA Grapalat" w:cs="Calibri"/>
                <w:color w:val="000000"/>
                <w:sz w:val="16"/>
                <w:szCs w:val="16"/>
                <w:lang w:val="hy-AM"/>
              </w:rPr>
            </w:pPr>
          </w:p>
          <w:p w14:paraId="48BE7D6E" w14:textId="115F3035" w:rsidR="00735DB2" w:rsidRPr="00064ADD" w:rsidRDefault="00735DB2" w:rsidP="00735DB2">
            <w:pPr>
              <w:jc w:val="center"/>
              <w:rPr>
                <w:rFonts w:ascii="GHEA Grapalat" w:hAnsi="GHEA Grapalat"/>
                <w:sz w:val="20"/>
                <w:lang w:val="es-ES"/>
              </w:rPr>
            </w:pPr>
            <w:r>
              <w:rPr>
                <w:rFonts w:ascii="GHEA Grapalat" w:hAnsi="GHEA Grapalat" w:cs="Calibri"/>
                <w:color w:val="000000"/>
                <w:sz w:val="16"/>
                <w:szCs w:val="16"/>
              </w:rPr>
              <w:t>71351540/</w:t>
            </w:r>
            <w:r>
              <w:rPr>
                <w:rFonts w:ascii="GHEA Grapalat" w:hAnsi="GHEA Grapalat" w:cs="Calibri"/>
                <w:color w:val="000000"/>
                <w:sz w:val="16"/>
                <w:szCs w:val="16"/>
                <w:lang w:val="hy-AM"/>
              </w:rPr>
              <w:t>19</w:t>
            </w:r>
          </w:p>
        </w:tc>
        <w:tc>
          <w:tcPr>
            <w:tcW w:w="5220" w:type="dxa"/>
            <w:vAlign w:val="center"/>
          </w:tcPr>
          <w:p w14:paraId="4EDEBB34" w14:textId="7B310E46" w:rsidR="00735DB2" w:rsidRPr="00064ADD" w:rsidRDefault="00735DB2" w:rsidP="00735DB2">
            <w:pPr>
              <w:jc w:val="center"/>
              <w:rPr>
                <w:rFonts w:ascii="GHEA Grapalat" w:hAnsi="GHEA Grapalat"/>
                <w:sz w:val="20"/>
                <w:lang w:val="es-ES"/>
              </w:rPr>
            </w:pPr>
            <w:r w:rsidRPr="00370887">
              <w:rPr>
                <w:rFonts w:ascii="GHEA Grapalat" w:hAnsi="GHEA Grapalat" w:cs="Sylfaen"/>
                <w:sz w:val="16"/>
                <w:szCs w:val="16"/>
                <w:lang w:val="hy-AM"/>
              </w:rPr>
              <w:t>ՀՀ Սյունիքի մարզի Տեղ համայնքի Տեղ բնակավայրի ոռոգման ներտնտեսային ցանցի կառուցման  աշխատանքների որակի տեխնիկական հսկողության</w:t>
            </w:r>
          </w:p>
        </w:tc>
        <w:tc>
          <w:tcPr>
            <w:tcW w:w="526" w:type="dxa"/>
            <w:vAlign w:val="center"/>
          </w:tcPr>
          <w:p w14:paraId="263F13E0" w14:textId="5012F6AC" w:rsidR="00735DB2" w:rsidRPr="00064ADD" w:rsidRDefault="00735DB2" w:rsidP="00735DB2">
            <w:pPr>
              <w:jc w:val="center"/>
              <w:rPr>
                <w:rFonts w:ascii="GHEA Grapalat" w:hAnsi="GHEA Grapalat"/>
                <w:lang w:val="pt-BR"/>
              </w:rPr>
            </w:pPr>
          </w:p>
        </w:tc>
        <w:tc>
          <w:tcPr>
            <w:tcW w:w="470" w:type="dxa"/>
            <w:vAlign w:val="center"/>
          </w:tcPr>
          <w:p w14:paraId="433732DA" w14:textId="23FD8639" w:rsidR="00735DB2" w:rsidRPr="00064ADD" w:rsidRDefault="00735DB2" w:rsidP="00735DB2">
            <w:pPr>
              <w:jc w:val="center"/>
              <w:rPr>
                <w:rFonts w:ascii="GHEA Grapalat" w:hAnsi="GHEA Grapalat"/>
                <w:lang w:val="pt-BR"/>
              </w:rPr>
            </w:pPr>
          </w:p>
        </w:tc>
        <w:tc>
          <w:tcPr>
            <w:tcW w:w="520" w:type="dxa"/>
            <w:textDirection w:val="btLr"/>
          </w:tcPr>
          <w:p w14:paraId="2A83DFF5" w14:textId="3E6B4400" w:rsidR="00735DB2" w:rsidRPr="00064ADD" w:rsidRDefault="00735DB2" w:rsidP="00735DB2">
            <w:pPr>
              <w:ind w:left="113" w:right="113"/>
              <w:jc w:val="center"/>
              <w:rPr>
                <w:rFonts w:ascii="GHEA Grapalat" w:hAnsi="GHEA Grapalat" w:cs="Arial"/>
                <w:sz w:val="18"/>
                <w:szCs w:val="18"/>
                <w:lang w:val="pt-BR"/>
              </w:rPr>
            </w:pPr>
          </w:p>
        </w:tc>
        <w:tc>
          <w:tcPr>
            <w:tcW w:w="470" w:type="dxa"/>
            <w:textDirection w:val="btLr"/>
          </w:tcPr>
          <w:p w14:paraId="7E5C3C7B" w14:textId="783C33E3" w:rsidR="00735DB2" w:rsidRPr="00064ADD" w:rsidRDefault="00735DB2" w:rsidP="00735DB2">
            <w:pPr>
              <w:ind w:left="113" w:right="113"/>
              <w:jc w:val="center"/>
              <w:rPr>
                <w:rFonts w:ascii="GHEA Grapalat" w:hAnsi="GHEA Grapalat" w:cs="Arial"/>
                <w:sz w:val="18"/>
                <w:szCs w:val="18"/>
                <w:lang w:val="pt-BR"/>
              </w:rPr>
            </w:pPr>
            <w:r>
              <w:rPr>
                <w:rFonts w:ascii="GHEA Grapalat" w:hAnsi="GHEA Grapalat"/>
                <w:color w:val="000000" w:themeColor="text1"/>
                <w:sz w:val="20"/>
                <w:szCs w:val="20"/>
                <w:lang w:val="hy-AM"/>
              </w:rPr>
              <w:t>840 000</w:t>
            </w:r>
          </w:p>
        </w:tc>
        <w:tc>
          <w:tcPr>
            <w:tcW w:w="480" w:type="dxa"/>
            <w:textDirection w:val="btLr"/>
          </w:tcPr>
          <w:p w14:paraId="35035BF7" w14:textId="581D9F03" w:rsidR="00735DB2" w:rsidRPr="00064ADD" w:rsidRDefault="00735DB2" w:rsidP="00735DB2">
            <w:pPr>
              <w:ind w:left="113" w:right="113"/>
              <w:jc w:val="center"/>
              <w:rPr>
                <w:rFonts w:ascii="GHEA Grapalat" w:hAnsi="GHEA Grapalat" w:cs="Arial"/>
                <w:sz w:val="18"/>
                <w:szCs w:val="18"/>
                <w:lang w:val="pt-BR"/>
              </w:rPr>
            </w:pPr>
            <w:r w:rsidRPr="00491391">
              <w:rPr>
                <w:rFonts w:ascii="GHEA Grapalat" w:hAnsi="GHEA Grapalat"/>
                <w:color w:val="000000" w:themeColor="text1"/>
                <w:sz w:val="20"/>
                <w:szCs w:val="20"/>
                <w:lang w:val="hy-AM"/>
              </w:rPr>
              <w:t>1 680 000</w:t>
            </w:r>
          </w:p>
        </w:tc>
        <w:tc>
          <w:tcPr>
            <w:tcW w:w="470" w:type="dxa"/>
            <w:textDirection w:val="btLr"/>
          </w:tcPr>
          <w:p w14:paraId="244E1C7B" w14:textId="1AE5C19D" w:rsidR="00735DB2" w:rsidRPr="00064ADD" w:rsidRDefault="00735DB2" w:rsidP="00735DB2">
            <w:pPr>
              <w:ind w:left="113" w:right="113"/>
              <w:jc w:val="center"/>
              <w:rPr>
                <w:rFonts w:ascii="GHEA Grapalat" w:hAnsi="GHEA Grapalat" w:cs="Arial"/>
                <w:sz w:val="18"/>
                <w:szCs w:val="18"/>
                <w:lang w:val="pt-BR"/>
              </w:rPr>
            </w:pPr>
            <w:r w:rsidRPr="00491391">
              <w:rPr>
                <w:rFonts w:ascii="GHEA Grapalat" w:hAnsi="GHEA Grapalat"/>
                <w:color w:val="000000" w:themeColor="text1"/>
                <w:sz w:val="20"/>
                <w:szCs w:val="20"/>
                <w:lang w:val="hy-AM"/>
              </w:rPr>
              <w:t>1 680 000</w:t>
            </w:r>
          </w:p>
        </w:tc>
        <w:tc>
          <w:tcPr>
            <w:tcW w:w="470" w:type="dxa"/>
            <w:textDirection w:val="btLr"/>
          </w:tcPr>
          <w:p w14:paraId="051D35DE" w14:textId="77459D8F" w:rsidR="00735DB2" w:rsidRPr="00064ADD" w:rsidRDefault="00735DB2" w:rsidP="00735DB2">
            <w:pPr>
              <w:ind w:left="113" w:right="113"/>
              <w:jc w:val="center"/>
              <w:rPr>
                <w:rFonts w:ascii="GHEA Grapalat" w:hAnsi="GHEA Grapalat" w:cs="Arial"/>
                <w:sz w:val="18"/>
                <w:szCs w:val="18"/>
                <w:lang w:val="pt-BR"/>
              </w:rPr>
            </w:pPr>
            <w:r>
              <w:rPr>
                <w:rFonts w:ascii="GHEA Grapalat" w:hAnsi="GHEA Grapalat"/>
                <w:color w:val="000000" w:themeColor="text1"/>
                <w:sz w:val="20"/>
                <w:szCs w:val="20"/>
                <w:lang w:val="hy-AM"/>
              </w:rPr>
              <w:t>2 240 000</w:t>
            </w:r>
            <w:r w:rsidRPr="00A053C2">
              <w:rPr>
                <w:rFonts w:ascii="GHEA Grapalat" w:hAnsi="GHEA Grapalat"/>
                <w:color w:val="000000" w:themeColor="text1"/>
                <w:sz w:val="20"/>
                <w:szCs w:val="20"/>
                <w:lang w:val="hy-AM"/>
              </w:rPr>
              <w:t xml:space="preserve"> </w:t>
            </w:r>
          </w:p>
        </w:tc>
        <w:tc>
          <w:tcPr>
            <w:tcW w:w="470" w:type="dxa"/>
            <w:textDirection w:val="btLr"/>
          </w:tcPr>
          <w:p w14:paraId="3B7906F2" w14:textId="7B1555CB" w:rsidR="00735DB2" w:rsidRPr="00064ADD" w:rsidRDefault="00735DB2" w:rsidP="00735DB2">
            <w:pPr>
              <w:ind w:left="113" w:right="113"/>
              <w:jc w:val="center"/>
              <w:rPr>
                <w:rFonts w:ascii="GHEA Grapalat" w:hAnsi="GHEA Grapalat" w:cs="Arial"/>
                <w:sz w:val="18"/>
                <w:szCs w:val="18"/>
                <w:lang w:val="pt-BR"/>
              </w:rPr>
            </w:pPr>
            <w:r w:rsidRPr="00A053C2">
              <w:rPr>
                <w:rFonts w:ascii="GHEA Grapalat" w:hAnsi="GHEA Grapalat"/>
                <w:color w:val="000000" w:themeColor="text1"/>
                <w:sz w:val="20"/>
                <w:szCs w:val="20"/>
                <w:lang w:val="hy-AM"/>
              </w:rPr>
              <w:t xml:space="preserve">2 800 000 </w:t>
            </w:r>
          </w:p>
        </w:tc>
        <w:tc>
          <w:tcPr>
            <w:tcW w:w="544" w:type="dxa"/>
            <w:textDirection w:val="btLr"/>
          </w:tcPr>
          <w:p w14:paraId="78F440EF" w14:textId="37B65657" w:rsidR="00735DB2" w:rsidRPr="00064ADD" w:rsidRDefault="00735DB2" w:rsidP="00735DB2">
            <w:pPr>
              <w:ind w:left="113" w:right="113"/>
              <w:jc w:val="center"/>
              <w:rPr>
                <w:rFonts w:ascii="GHEA Grapalat" w:hAnsi="GHEA Grapalat" w:cs="Arial"/>
                <w:sz w:val="18"/>
                <w:szCs w:val="18"/>
                <w:lang w:val="pt-BR"/>
              </w:rPr>
            </w:pPr>
            <w:r w:rsidRPr="00A053C2">
              <w:rPr>
                <w:rFonts w:ascii="GHEA Grapalat" w:hAnsi="GHEA Grapalat"/>
                <w:color w:val="000000" w:themeColor="text1"/>
                <w:sz w:val="20"/>
                <w:szCs w:val="20"/>
                <w:lang w:val="hy-AM"/>
              </w:rPr>
              <w:t xml:space="preserve">2 800 000 </w:t>
            </w:r>
          </w:p>
        </w:tc>
        <w:tc>
          <w:tcPr>
            <w:tcW w:w="544" w:type="dxa"/>
            <w:textDirection w:val="btLr"/>
          </w:tcPr>
          <w:p w14:paraId="086B2FB9" w14:textId="5237D491" w:rsidR="00735DB2" w:rsidRPr="00064ADD" w:rsidRDefault="00735DB2" w:rsidP="00735DB2">
            <w:pPr>
              <w:ind w:left="113" w:right="113"/>
              <w:jc w:val="center"/>
              <w:rPr>
                <w:rFonts w:ascii="GHEA Grapalat" w:hAnsi="GHEA Grapalat" w:cs="Arial"/>
                <w:sz w:val="18"/>
                <w:szCs w:val="18"/>
                <w:lang w:val="pt-BR"/>
              </w:rPr>
            </w:pPr>
            <w:r w:rsidRPr="00A053C2">
              <w:rPr>
                <w:rFonts w:ascii="GHEA Grapalat" w:hAnsi="GHEA Grapalat"/>
                <w:color w:val="000000" w:themeColor="text1"/>
                <w:sz w:val="20"/>
                <w:szCs w:val="20"/>
                <w:lang w:val="hy-AM"/>
              </w:rPr>
              <w:t xml:space="preserve">2 800 000 </w:t>
            </w:r>
          </w:p>
        </w:tc>
        <w:tc>
          <w:tcPr>
            <w:tcW w:w="587" w:type="dxa"/>
            <w:textDirection w:val="btLr"/>
          </w:tcPr>
          <w:p w14:paraId="78BDEB4F" w14:textId="0A918B2A" w:rsidR="00735DB2" w:rsidRPr="00064ADD" w:rsidRDefault="00735DB2" w:rsidP="00735DB2">
            <w:pPr>
              <w:ind w:left="113" w:right="113"/>
              <w:jc w:val="center"/>
              <w:rPr>
                <w:rFonts w:ascii="GHEA Grapalat" w:hAnsi="GHEA Grapalat" w:cs="Arial"/>
                <w:sz w:val="18"/>
                <w:szCs w:val="18"/>
                <w:lang w:val="pt-BR"/>
              </w:rPr>
            </w:pPr>
            <w:r w:rsidRPr="00A053C2">
              <w:rPr>
                <w:rFonts w:ascii="GHEA Grapalat" w:hAnsi="GHEA Grapalat"/>
                <w:color w:val="000000" w:themeColor="text1"/>
                <w:sz w:val="20"/>
                <w:szCs w:val="20"/>
                <w:lang w:val="hy-AM"/>
              </w:rPr>
              <w:t xml:space="preserve">2 800 000 </w:t>
            </w:r>
          </w:p>
        </w:tc>
        <w:tc>
          <w:tcPr>
            <w:tcW w:w="544" w:type="dxa"/>
            <w:textDirection w:val="btLr"/>
          </w:tcPr>
          <w:p w14:paraId="03F9DC17" w14:textId="35750051" w:rsidR="00735DB2" w:rsidRPr="00064ADD" w:rsidRDefault="00735DB2" w:rsidP="00735DB2">
            <w:pPr>
              <w:ind w:left="113" w:right="113"/>
              <w:jc w:val="center"/>
              <w:rPr>
                <w:rFonts w:ascii="GHEA Grapalat" w:hAnsi="GHEA Grapalat" w:cs="Arial"/>
                <w:sz w:val="18"/>
                <w:szCs w:val="18"/>
                <w:lang w:val="pt-BR"/>
              </w:rPr>
            </w:pPr>
            <w:r w:rsidRPr="00A053C2">
              <w:rPr>
                <w:rFonts w:ascii="GHEA Grapalat" w:hAnsi="GHEA Grapalat"/>
                <w:color w:val="000000" w:themeColor="text1"/>
                <w:sz w:val="20"/>
                <w:szCs w:val="20"/>
                <w:lang w:val="hy-AM"/>
              </w:rPr>
              <w:t xml:space="preserve">2 800 000 </w:t>
            </w:r>
          </w:p>
        </w:tc>
        <w:tc>
          <w:tcPr>
            <w:tcW w:w="1105" w:type="dxa"/>
            <w:textDirection w:val="btLr"/>
          </w:tcPr>
          <w:p w14:paraId="54CFD76C" w14:textId="02D52889" w:rsidR="00735DB2" w:rsidRPr="00064ADD" w:rsidRDefault="00735DB2" w:rsidP="00735DB2">
            <w:pPr>
              <w:ind w:left="113" w:right="113"/>
              <w:jc w:val="center"/>
              <w:rPr>
                <w:rFonts w:ascii="GHEA Grapalat" w:hAnsi="GHEA Grapalat"/>
                <w:b/>
                <w:lang w:val="pt-BR"/>
              </w:rPr>
            </w:pPr>
            <w:r w:rsidRPr="00A053C2">
              <w:rPr>
                <w:rFonts w:ascii="GHEA Grapalat" w:hAnsi="GHEA Grapalat"/>
                <w:color w:val="000000" w:themeColor="text1"/>
                <w:sz w:val="20"/>
                <w:szCs w:val="20"/>
                <w:lang w:val="hy-AM"/>
              </w:rPr>
              <w:t xml:space="preserve">2 800 000 </w:t>
            </w:r>
          </w:p>
        </w:tc>
      </w:tr>
    </w:tbl>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7A295CA" w14:textId="77777777" w:rsidR="006D02BC" w:rsidRPr="009F2C53" w:rsidRDefault="006D02BC" w:rsidP="006D02BC">
            <w:pPr>
              <w:rPr>
                <w:rFonts w:ascii="GHEA Grapalat" w:hAnsi="GHEA Grapalat"/>
                <w:b/>
                <w:iCs/>
                <w:sz w:val="20"/>
                <w:szCs w:val="20"/>
                <w:lang w:val="pt-BR"/>
              </w:rPr>
            </w:pPr>
            <w:r w:rsidRPr="009F2C53">
              <w:rPr>
                <w:rFonts w:ascii="GHEA Grapalat" w:hAnsi="GHEA Grapalat"/>
                <w:b/>
                <w:iCs/>
                <w:sz w:val="20"/>
                <w:szCs w:val="20"/>
                <w:lang w:val="hy-AM"/>
              </w:rPr>
              <w:t>Տեղ</w:t>
            </w:r>
            <w:r w:rsidRPr="009F2C53">
              <w:rPr>
                <w:rFonts w:ascii="GHEA Grapalat" w:hAnsi="GHEA Grapalat"/>
                <w:b/>
                <w:iCs/>
                <w:sz w:val="20"/>
                <w:szCs w:val="20"/>
                <w:lang w:val="pt-BR"/>
              </w:rPr>
              <w:t xml:space="preserve"> </w:t>
            </w:r>
            <w:r w:rsidRPr="009F2C53">
              <w:rPr>
                <w:rFonts w:ascii="GHEA Grapalat" w:hAnsi="GHEA Grapalat"/>
                <w:b/>
                <w:iCs/>
                <w:sz w:val="20"/>
                <w:szCs w:val="20"/>
                <w:lang w:val="hy-AM"/>
              </w:rPr>
              <w:t>համայնք</w:t>
            </w:r>
          </w:p>
          <w:p w14:paraId="53591968" w14:textId="77777777" w:rsidR="006D02BC" w:rsidRPr="009F2C53" w:rsidRDefault="006D02BC" w:rsidP="006D02BC">
            <w:pPr>
              <w:rPr>
                <w:rFonts w:ascii="GHEA Grapalat" w:hAnsi="GHEA Grapalat"/>
                <w:iCs/>
                <w:sz w:val="20"/>
                <w:szCs w:val="20"/>
                <w:lang w:val="pt-BR"/>
              </w:rPr>
            </w:pPr>
            <w:r w:rsidRPr="009F2C53">
              <w:rPr>
                <w:rFonts w:ascii="GHEA Grapalat" w:hAnsi="GHEA Grapalat"/>
                <w:iCs/>
                <w:sz w:val="20"/>
                <w:szCs w:val="20"/>
                <w:lang w:val="hy-AM"/>
              </w:rPr>
              <w:t>գտնվելու</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վայրը</w:t>
            </w:r>
          </w:p>
          <w:p w14:paraId="1C309F5F" w14:textId="77777777" w:rsidR="006D02BC" w:rsidRPr="009F2C53" w:rsidRDefault="006D02BC" w:rsidP="006D02BC">
            <w:pPr>
              <w:rPr>
                <w:rFonts w:ascii="GHEA Grapalat" w:hAnsi="GHEA Grapalat"/>
                <w:iCs/>
                <w:sz w:val="20"/>
                <w:szCs w:val="20"/>
                <w:lang w:val="hy-AM"/>
              </w:rPr>
            </w:pPr>
            <w:r w:rsidRPr="009F2C53">
              <w:rPr>
                <w:rFonts w:ascii="GHEA Grapalat" w:hAnsi="GHEA Grapalat" w:cs="Sylfaen"/>
                <w:sz w:val="20"/>
                <w:szCs w:val="20"/>
                <w:lang w:val="hy-AM"/>
              </w:rPr>
              <w:t>«</w:t>
            </w:r>
            <w:r w:rsidRPr="009F2C53">
              <w:rPr>
                <w:rFonts w:ascii="GHEA Grapalat" w:hAnsi="GHEA Grapalat"/>
                <w:sz w:val="20"/>
                <w:szCs w:val="20"/>
                <w:lang w:val="hy-AM"/>
              </w:rPr>
              <w:t>Սյունիքի</w:t>
            </w:r>
            <w:r w:rsidRPr="009F2C53">
              <w:rPr>
                <w:rFonts w:ascii="GHEA Grapalat" w:hAnsi="GHEA Grapalat"/>
                <w:sz w:val="20"/>
                <w:szCs w:val="20"/>
                <w:lang w:val="pt-BR"/>
              </w:rPr>
              <w:t xml:space="preserve"> </w:t>
            </w:r>
            <w:r w:rsidRPr="009F2C53">
              <w:rPr>
                <w:rFonts w:ascii="GHEA Grapalat" w:hAnsi="GHEA Grapalat"/>
                <w:sz w:val="20"/>
                <w:szCs w:val="20"/>
                <w:lang w:val="hy-AM"/>
              </w:rPr>
              <w:t>մարզ</w:t>
            </w:r>
            <w:r w:rsidRPr="009F2C53">
              <w:rPr>
                <w:rFonts w:ascii="GHEA Grapalat" w:hAnsi="GHEA Grapalat"/>
                <w:sz w:val="20"/>
                <w:szCs w:val="20"/>
                <w:lang w:val="pt-BR"/>
              </w:rPr>
              <w:t xml:space="preserve">, </w:t>
            </w:r>
            <w:r w:rsidRPr="009F2C53">
              <w:rPr>
                <w:rFonts w:ascii="GHEA Grapalat" w:hAnsi="GHEA Grapalat"/>
                <w:sz w:val="20"/>
                <w:szCs w:val="20"/>
                <w:lang w:val="hy-AM"/>
              </w:rPr>
              <w:t>գյուղ</w:t>
            </w:r>
            <w:r w:rsidRPr="009F2C53">
              <w:rPr>
                <w:rFonts w:ascii="GHEA Grapalat" w:hAnsi="GHEA Grapalat"/>
                <w:sz w:val="20"/>
                <w:szCs w:val="20"/>
                <w:lang w:val="pt-BR"/>
              </w:rPr>
              <w:t xml:space="preserve"> </w:t>
            </w:r>
            <w:r w:rsidRPr="009F2C53">
              <w:rPr>
                <w:rFonts w:ascii="GHEA Grapalat" w:hAnsi="GHEA Grapalat"/>
                <w:sz w:val="20"/>
                <w:szCs w:val="20"/>
                <w:lang w:val="hy-AM"/>
              </w:rPr>
              <w:t>Տեղ</w:t>
            </w:r>
            <w:r w:rsidRPr="009F2C53">
              <w:rPr>
                <w:rFonts w:ascii="GHEA Grapalat" w:hAnsi="GHEA Grapalat"/>
                <w:sz w:val="20"/>
                <w:szCs w:val="20"/>
                <w:lang w:val="pt-BR"/>
              </w:rPr>
              <w:t>, 35</w:t>
            </w:r>
            <w:r w:rsidRPr="009F2C53">
              <w:rPr>
                <w:rFonts w:ascii="GHEA Grapalat" w:hAnsi="GHEA Grapalat"/>
                <w:sz w:val="20"/>
                <w:szCs w:val="20"/>
                <w:lang w:val="hy-AM"/>
              </w:rPr>
              <w:t>փ</w:t>
            </w:r>
            <w:r w:rsidRPr="009F2C53">
              <w:rPr>
                <w:rFonts w:ascii="GHEA Grapalat" w:hAnsi="GHEA Grapalat"/>
                <w:sz w:val="20"/>
                <w:szCs w:val="20"/>
                <w:lang w:val="pt-BR"/>
              </w:rPr>
              <w:t xml:space="preserve">, </w:t>
            </w:r>
            <w:r w:rsidRPr="009F2C53">
              <w:rPr>
                <w:rFonts w:ascii="GHEA Grapalat" w:hAnsi="GHEA Grapalat"/>
                <w:sz w:val="20"/>
                <w:szCs w:val="20"/>
                <w:lang w:val="hy-AM"/>
              </w:rPr>
              <w:t>շ</w:t>
            </w:r>
            <w:r w:rsidRPr="009F2C53">
              <w:rPr>
                <w:rFonts w:ascii="GHEA Grapalat" w:hAnsi="GHEA Grapalat"/>
                <w:sz w:val="20"/>
                <w:szCs w:val="20"/>
                <w:lang w:val="pt-BR"/>
              </w:rPr>
              <w:t>2</w:t>
            </w:r>
            <w:r w:rsidRPr="009F2C53">
              <w:rPr>
                <w:rFonts w:ascii="GHEA Grapalat" w:hAnsi="GHEA Grapalat"/>
                <w:sz w:val="20"/>
                <w:szCs w:val="20"/>
                <w:lang w:val="hy-AM"/>
              </w:rPr>
              <w:t>»</w:t>
            </w:r>
          </w:p>
          <w:p w14:paraId="105ECB44" w14:textId="77777777" w:rsidR="006D02BC" w:rsidRPr="009F2C53" w:rsidRDefault="006D02BC" w:rsidP="006D02BC">
            <w:pPr>
              <w:rPr>
                <w:rFonts w:ascii="GHEA Grapalat" w:hAnsi="GHEA Grapalat"/>
                <w:iCs/>
                <w:sz w:val="20"/>
                <w:szCs w:val="20"/>
                <w:lang w:val="hy-AM"/>
              </w:rPr>
            </w:pPr>
            <w:r w:rsidRPr="009F2C53">
              <w:rPr>
                <w:rFonts w:ascii="GHEA Grapalat" w:hAnsi="GHEA Grapalat"/>
                <w:iCs/>
                <w:sz w:val="20"/>
                <w:szCs w:val="20"/>
                <w:lang w:val="hy-AM"/>
              </w:rPr>
              <w:t xml:space="preserve">ՀՀ </w:t>
            </w:r>
            <w:r w:rsidRPr="009F2C53">
              <w:rPr>
                <w:rFonts w:ascii="GHEA Grapalat" w:hAnsi="GHEA Grapalat"/>
                <w:iCs/>
                <w:sz w:val="20"/>
                <w:szCs w:val="20"/>
                <w:lang w:val="pt-BR"/>
              </w:rPr>
              <w:t>90028</w:t>
            </w:r>
            <w:r>
              <w:rPr>
                <w:rFonts w:ascii="GHEA Grapalat" w:hAnsi="GHEA Grapalat"/>
                <w:iCs/>
                <w:sz w:val="20"/>
                <w:szCs w:val="20"/>
                <w:lang w:val="hy-AM"/>
              </w:rPr>
              <w:t>2303016</w:t>
            </w:r>
          </w:p>
          <w:p w14:paraId="1FA8BBAF" w14:textId="77777777" w:rsidR="006D02BC" w:rsidRPr="009F2C53" w:rsidRDefault="006D02BC" w:rsidP="006D02BC">
            <w:pPr>
              <w:rPr>
                <w:rFonts w:ascii="GHEA Grapalat" w:hAnsi="GHEA Grapalat"/>
                <w:iCs/>
                <w:sz w:val="20"/>
                <w:szCs w:val="20"/>
                <w:lang w:val="pt-BR"/>
              </w:rPr>
            </w:pPr>
            <w:r w:rsidRPr="009F2C53">
              <w:rPr>
                <w:rFonts w:ascii="GHEA Grapalat" w:hAnsi="GHEA Grapalat"/>
                <w:iCs/>
                <w:sz w:val="20"/>
                <w:szCs w:val="20"/>
                <w:lang w:val="hy-AM"/>
              </w:rPr>
              <w:t>ՀՀ</w:t>
            </w:r>
            <w:r w:rsidRPr="009F2C53">
              <w:rPr>
                <w:rFonts w:ascii="GHEA Grapalat" w:hAnsi="GHEA Grapalat"/>
                <w:iCs/>
                <w:sz w:val="20"/>
                <w:szCs w:val="20"/>
                <w:lang w:val="pt-BR"/>
              </w:rPr>
              <w:t xml:space="preserve">  </w:t>
            </w:r>
            <w:r w:rsidRPr="009F2C53">
              <w:rPr>
                <w:rFonts w:ascii="GHEA Grapalat" w:hAnsi="GHEA Grapalat"/>
                <w:iCs/>
                <w:sz w:val="20"/>
                <w:szCs w:val="20"/>
                <w:lang w:val="hy-AM"/>
              </w:rPr>
              <w:t>Ֆինանս</w:t>
            </w:r>
            <w:r w:rsidRPr="009F2C53">
              <w:rPr>
                <w:rFonts w:ascii="GHEA Grapalat" w:hAnsi="GHEA Grapalat"/>
                <w:iCs/>
                <w:sz w:val="20"/>
                <w:szCs w:val="20"/>
                <w:lang w:val="pt-BR"/>
              </w:rPr>
              <w:t xml:space="preserve">. </w:t>
            </w:r>
            <w:r w:rsidRPr="009F2C53">
              <w:rPr>
                <w:rFonts w:ascii="GHEA Grapalat" w:hAnsi="GHEA Grapalat"/>
                <w:iCs/>
                <w:sz w:val="20"/>
                <w:szCs w:val="20"/>
                <w:lang w:val="hy-AM"/>
              </w:rPr>
              <w:t>նախ</w:t>
            </w:r>
            <w:r w:rsidRPr="009F2C53">
              <w:rPr>
                <w:rFonts w:ascii="GHEA Grapalat" w:hAnsi="GHEA Grapalat"/>
                <w:iCs/>
                <w:sz w:val="20"/>
                <w:szCs w:val="20"/>
                <w:lang w:val="pt-BR"/>
              </w:rPr>
              <w:t xml:space="preserve">. </w:t>
            </w:r>
            <w:r w:rsidRPr="009F2C53">
              <w:rPr>
                <w:rFonts w:ascii="GHEA Grapalat" w:hAnsi="GHEA Grapalat"/>
                <w:iCs/>
                <w:sz w:val="20"/>
                <w:szCs w:val="20"/>
                <w:lang w:val="hy-AM"/>
              </w:rPr>
              <w:t>գործ</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վարչություն</w:t>
            </w:r>
          </w:p>
          <w:p w14:paraId="2734E318" w14:textId="77777777" w:rsidR="006D02BC" w:rsidRPr="009F2C53" w:rsidRDefault="006D02BC" w:rsidP="006D02BC">
            <w:pPr>
              <w:rPr>
                <w:rFonts w:ascii="GHEA Grapalat" w:hAnsi="GHEA Grapalat"/>
                <w:iCs/>
                <w:sz w:val="20"/>
                <w:szCs w:val="20"/>
                <w:lang w:val="pt-BR"/>
              </w:rPr>
            </w:pPr>
            <w:r w:rsidRPr="009F2C53">
              <w:rPr>
                <w:rFonts w:ascii="GHEA Grapalat" w:hAnsi="GHEA Grapalat"/>
                <w:iCs/>
                <w:sz w:val="20"/>
                <w:szCs w:val="20"/>
              </w:rPr>
              <w:t>Հվհհ</w:t>
            </w:r>
            <w:r w:rsidRPr="009F2C53">
              <w:rPr>
                <w:rFonts w:ascii="GHEA Grapalat" w:hAnsi="GHEA Grapalat"/>
                <w:iCs/>
                <w:sz w:val="20"/>
                <w:szCs w:val="20"/>
                <w:lang w:val="pt-BR"/>
              </w:rPr>
              <w:t xml:space="preserve"> 09215376</w:t>
            </w:r>
          </w:p>
          <w:p w14:paraId="32F8E43D" w14:textId="77777777" w:rsidR="006D02BC" w:rsidRPr="009F2C53" w:rsidRDefault="006D02BC" w:rsidP="006D02BC">
            <w:pPr>
              <w:rPr>
                <w:rFonts w:ascii="GHEA Grapalat" w:hAnsi="GHEA Grapalat"/>
                <w:iCs/>
                <w:sz w:val="20"/>
                <w:szCs w:val="20"/>
                <w:lang w:val="hy-AM"/>
              </w:rPr>
            </w:pPr>
            <w:r w:rsidRPr="009F2C53">
              <w:rPr>
                <w:rFonts w:ascii="GHEA Grapalat" w:hAnsi="GHEA Grapalat"/>
                <w:iCs/>
                <w:sz w:val="20"/>
                <w:szCs w:val="20"/>
                <w:lang w:val="hy-AM"/>
              </w:rPr>
              <w:t>Համայնքի ղեկավար  Դ. Ղուլունց</w:t>
            </w:r>
          </w:p>
          <w:p w14:paraId="017B1655" w14:textId="77777777" w:rsidR="007678FA" w:rsidRPr="00716B78" w:rsidRDefault="007678FA" w:rsidP="00E53C12">
            <w:pPr>
              <w:rPr>
                <w:rFonts w:ascii="GHEA Grapalat" w:hAnsi="GHEA Grapalat"/>
                <w:lang w:val="hy-AM"/>
              </w:rPr>
            </w:pPr>
          </w:p>
          <w:p w14:paraId="6A147326" w14:textId="77777777" w:rsidR="007678FA" w:rsidRPr="00716B78" w:rsidRDefault="007678FA" w:rsidP="00E53C12">
            <w:pPr>
              <w:jc w:val="center"/>
              <w:rPr>
                <w:rFonts w:ascii="GHEA Grapalat" w:hAnsi="GHEA Grapalat"/>
                <w:lang w:val="hy-AM"/>
              </w:rPr>
            </w:pPr>
            <w:r w:rsidRPr="00716B78">
              <w:rPr>
                <w:rFonts w:ascii="GHEA Grapalat" w:hAnsi="GHEA Grapalat"/>
                <w:lang w:val="hy-AM"/>
              </w:rPr>
              <w:t>---------------------------------</w:t>
            </w:r>
          </w:p>
          <w:p w14:paraId="2D926275" w14:textId="77777777" w:rsidR="007678FA" w:rsidRPr="00716B78" w:rsidRDefault="007678FA" w:rsidP="00E53C12">
            <w:pPr>
              <w:jc w:val="center"/>
              <w:rPr>
                <w:rFonts w:ascii="GHEA Grapalat" w:hAnsi="GHEA Grapalat"/>
                <w:sz w:val="18"/>
                <w:szCs w:val="18"/>
                <w:lang w:val="hy-AM"/>
              </w:rPr>
            </w:pPr>
            <w:r w:rsidRPr="00716B78">
              <w:rPr>
                <w:rFonts w:ascii="GHEA Grapalat" w:hAnsi="GHEA Grapalat"/>
                <w:sz w:val="18"/>
                <w:szCs w:val="18"/>
                <w:lang w:val="hy-AM"/>
              </w:rPr>
              <w:t>/</w:t>
            </w:r>
            <w:r w:rsidRPr="00716B78">
              <w:rPr>
                <w:rFonts w:ascii="GHEA Grapalat" w:hAnsi="GHEA Grapalat" w:cs="Sylfaen"/>
                <w:sz w:val="18"/>
                <w:szCs w:val="18"/>
                <w:lang w:val="hy-AM"/>
              </w:rPr>
              <w:t>ստորագրություն</w:t>
            </w:r>
            <w:r w:rsidRPr="00716B78">
              <w:rPr>
                <w:rFonts w:ascii="GHEA Grapalat" w:hAnsi="GHEA Grapalat"/>
                <w:sz w:val="18"/>
                <w:szCs w:val="18"/>
                <w:lang w:val="hy-AM"/>
              </w:rPr>
              <w:t>/</w:t>
            </w:r>
          </w:p>
          <w:p w14:paraId="63D7E5CA" w14:textId="77777777" w:rsidR="007678FA" w:rsidRPr="00716B78" w:rsidRDefault="007678FA" w:rsidP="00E53C12">
            <w:pPr>
              <w:jc w:val="center"/>
              <w:rPr>
                <w:rFonts w:ascii="GHEA Grapalat" w:hAnsi="GHEA Grapalat"/>
                <w:sz w:val="18"/>
                <w:szCs w:val="18"/>
                <w:lang w:val="hy-AM"/>
              </w:rPr>
            </w:pPr>
            <w:r w:rsidRPr="00716B78">
              <w:rPr>
                <w:rFonts w:ascii="GHEA Grapalat" w:hAnsi="GHEA Grapalat" w:cs="Sylfaen"/>
                <w:sz w:val="18"/>
                <w:szCs w:val="18"/>
                <w:lang w:val="hy-AM"/>
              </w:rPr>
              <w:t>Կ</w:t>
            </w:r>
            <w:r w:rsidRPr="00716B78">
              <w:rPr>
                <w:rFonts w:ascii="GHEA Grapalat" w:hAnsi="GHEA Grapalat"/>
                <w:sz w:val="18"/>
                <w:szCs w:val="18"/>
                <w:lang w:val="hy-AM"/>
              </w:rPr>
              <w:t>.</w:t>
            </w:r>
            <w:r w:rsidRPr="00716B78">
              <w:rPr>
                <w:rFonts w:ascii="GHEA Grapalat" w:hAnsi="GHEA Grapalat" w:cs="Sylfaen"/>
                <w:sz w:val="18"/>
                <w:szCs w:val="18"/>
                <w:lang w:val="hy-AM"/>
              </w:rPr>
              <w:t>Տ</w:t>
            </w:r>
          </w:p>
        </w:tc>
        <w:tc>
          <w:tcPr>
            <w:tcW w:w="760" w:type="dxa"/>
          </w:tcPr>
          <w:p w14:paraId="6C975491" w14:textId="77777777" w:rsidR="007678FA" w:rsidRPr="00716B78" w:rsidRDefault="007678FA" w:rsidP="00E53C12">
            <w:pPr>
              <w:spacing w:line="360" w:lineRule="auto"/>
              <w:jc w:val="center"/>
              <w:rPr>
                <w:rFonts w:ascii="GHEA Grapalat" w:hAnsi="GHEA Grapalat"/>
                <w:lang w:val="hy-AM"/>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A86BB8">
          <w:footnotePr>
            <w:pos w:val="beneathText"/>
          </w:footnotePr>
          <w:pgSz w:w="16838" w:h="11906" w:orient="landscape" w:code="9"/>
          <w:pgMar w:top="662" w:right="533" w:bottom="850" w:left="432" w:header="562" w:footer="562"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5BA04CE4" w14:textId="77777777" w:rsidR="0018240C" w:rsidRPr="00712340" w:rsidRDefault="0018240C" w:rsidP="0018240C">
      <w:pPr>
        <w:jc w:val="right"/>
        <w:rPr>
          <w:rFonts w:ascii="GHEA Grapalat" w:hAnsi="GHEA Grapalat"/>
          <w:i/>
          <w:sz w:val="18"/>
          <w:lang w:val="hy-AM"/>
        </w:rPr>
      </w:pPr>
      <w:r>
        <w:rPr>
          <w:rFonts w:ascii="GHEA Grapalat" w:hAnsi="GHEA Grapalat"/>
          <w:i/>
          <w:sz w:val="18"/>
          <w:lang w:val="hy-AM"/>
        </w:rPr>
        <w:t xml:space="preserve">«         »  մարտի  </w:t>
      </w:r>
      <w:r w:rsidRPr="00712340">
        <w:rPr>
          <w:rFonts w:ascii="GHEA Grapalat" w:hAnsi="GHEA Grapalat"/>
          <w:i/>
          <w:sz w:val="18"/>
          <w:lang w:val="hy-AM"/>
        </w:rPr>
        <w:t>20</w:t>
      </w:r>
      <w:r>
        <w:rPr>
          <w:rFonts w:ascii="GHEA Grapalat" w:hAnsi="GHEA Grapalat"/>
          <w:i/>
          <w:sz w:val="18"/>
          <w:lang w:val="hy-AM"/>
        </w:rPr>
        <w:t>24</w:t>
      </w:r>
      <w:r w:rsidRPr="00712340">
        <w:rPr>
          <w:rFonts w:ascii="GHEA Grapalat" w:hAnsi="GHEA Grapalat"/>
          <w:i/>
          <w:sz w:val="18"/>
          <w:lang w:val="hy-AM"/>
        </w:rPr>
        <w:t xml:space="preserve">թ. կնքված </w:t>
      </w:r>
    </w:p>
    <w:p w14:paraId="2FB2B4F9" w14:textId="77777777" w:rsidR="0018240C" w:rsidRPr="003E65EB" w:rsidRDefault="0018240C" w:rsidP="0018240C">
      <w:pPr>
        <w:jc w:val="right"/>
        <w:rPr>
          <w:rFonts w:ascii="GHEA Grapalat" w:hAnsi="GHEA Grapalat"/>
          <w:i/>
          <w:sz w:val="18"/>
          <w:lang w:val="hy-AM"/>
        </w:rPr>
      </w:pPr>
      <w:r w:rsidRPr="0018240C">
        <w:rPr>
          <w:rFonts w:ascii="GHEA Grapalat" w:hAnsi="GHEA Grapalat"/>
          <w:i/>
          <w:sz w:val="18"/>
          <w:lang w:val="hy-AM"/>
        </w:rPr>
        <w:t xml:space="preserve">ՍՄՏՀ-ԳՀԾՁԲ-24/02-1 </w:t>
      </w:r>
      <w:r w:rsidRPr="00712340">
        <w:rPr>
          <w:rFonts w:ascii="GHEA Grapalat" w:hAnsi="GHEA Grapalat"/>
          <w:i/>
          <w:sz w:val="18"/>
          <w:lang w:val="hy-AM"/>
        </w:rPr>
        <w:t>ծածկագրով պայմանագրի</w:t>
      </w:r>
    </w:p>
    <w:p w14:paraId="05BFDA5D" w14:textId="1F1DF72D" w:rsidR="007678FA" w:rsidRPr="00064ADD" w:rsidRDefault="007678FA" w:rsidP="007678FA">
      <w:pPr>
        <w:autoSpaceDE w:val="0"/>
        <w:autoSpaceDN w:val="0"/>
        <w:adjustRightInd w:val="0"/>
        <w:jc w:val="right"/>
        <w:rPr>
          <w:rFonts w:ascii="GHEA Grapalat" w:hAnsi="GHEA Grapalat" w:cs="TimesArmenianPSMT"/>
          <w:i/>
          <w:sz w:val="20"/>
          <w:lang w:val="ru-RU"/>
        </w:rPr>
      </w:pP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DB3F25"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BodyTextIndent"/>
        <w:spacing w:line="240" w:lineRule="auto"/>
        <w:ind w:firstLine="0"/>
        <w:jc w:val="center"/>
        <w:rPr>
          <w:b/>
          <w:bCs/>
          <w:iCs/>
          <w:lang w:val="es-ES"/>
        </w:rPr>
      </w:pPr>
    </w:p>
    <w:p w14:paraId="542D3872" w14:textId="77777777" w:rsidR="007678FA" w:rsidRPr="00064ADD" w:rsidRDefault="007678FA" w:rsidP="007678FA">
      <w:pPr>
        <w:pStyle w:val="BodyTextIndent"/>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BodyTextIndent"/>
        <w:spacing w:line="240" w:lineRule="auto"/>
        <w:ind w:firstLine="0"/>
        <w:rPr>
          <w:iCs/>
          <w:lang w:val="es-ES"/>
        </w:rPr>
      </w:pPr>
    </w:p>
    <w:p w14:paraId="2BAA935C"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1CD20A82" w14:textId="77777777" w:rsidR="0018240C" w:rsidRPr="00712340" w:rsidRDefault="0018240C" w:rsidP="0018240C">
      <w:pPr>
        <w:jc w:val="right"/>
        <w:rPr>
          <w:rFonts w:ascii="GHEA Grapalat" w:hAnsi="GHEA Grapalat"/>
          <w:i/>
          <w:sz w:val="18"/>
          <w:lang w:val="hy-AM"/>
        </w:rPr>
      </w:pPr>
      <w:r>
        <w:rPr>
          <w:rFonts w:ascii="GHEA Grapalat" w:hAnsi="GHEA Grapalat"/>
          <w:i/>
          <w:sz w:val="18"/>
          <w:lang w:val="hy-AM"/>
        </w:rPr>
        <w:t xml:space="preserve">«         »  մարտի  </w:t>
      </w:r>
      <w:r w:rsidRPr="00712340">
        <w:rPr>
          <w:rFonts w:ascii="GHEA Grapalat" w:hAnsi="GHEA Grapalat"/>
          <w:i/>
          <w:sz w:val="18"/>
          <w:lang w:val="hy-AM"/>
        </w:rPr>
        <w:t>20</w:t>
      </w:r>
      <w:r>
        <w:rPr>
          <w:rFonts w:ascii="GHEA Grapalat" w:hAnsi="GHEA Grapalat"/>
          <w:i/>
          <w:sz w:val="18"/>
          <w:lang w:val="hy-AM"/>
        </w:rPr>
        <w:t>24</w:t>
      </w:r>
      <w:r w:rsidRPr="00712340">
        <w:rPr>
          <w:rFonts w:ascii="GHEA Grapalat" w:hAnsi="GHEA Grapalat"/>
          <w:i/>
          <w:sz w:val="18"/>
          <w:lang w:val="hy-AM"/>
        </w:rPr>
        <w:t xml:space="preserve">թ. կնքված </w:t>
      </w:r>
    </w:p>
    <w:p w14:paraId="40E9DDE4" w14:textId="77777777" w:rsidR="0018240C" w:rsidRPr="003E65EB" w:rsidRDefault="0018240C" w:rsidP="0018240C">
      <w:pPr>
        <w:jc w:val="right"/>
        <w:rPr>
          <w:rFonts w:ascii="GHEA Grapalat" w:hAnsi="GHEA Grapalat"/>
          <w:i/>
          <w:sz w:val="18"/>
          <w:lang w:val="hy-AM"/>
        </w:rPr>
      </w:pPr>
      <w:r w:rsidRPr="0018240C">
        <w:rPr>
          <w:rFonts w:ascii="GHEA Grapalat" w:hAnsi="GHEA Grapalat"/>
          <w:i/>
          <w:sz w:val="18"/>
          <w:lang w:val="hy-AM"/>
        </w:rPr>
        <w:t xml:space="preserve">ՍՄՏՀ-ԳՀԾՁԲ-24/02-1 </w:t>
      </w:r>
      <w:r w:rsidRPr="00712340">
        <w:rPr>
          <w:rFonts w:ascii="GHEA Grapalat" w:hAnsi="GHEA Grapalat"/>
          <w:i/>
          <w:sz w:val="18"/>
          <w:lang w:val="hy-AM"/>
        </w:rPr>
        <w:t>ծածկագրով պայմանագրի</w:t>
      </w:r>
    </w:p>
    <w:p w14:paraId="687440B8" w14:textId="75D58EBE" w:rsidR="007678FA" w:rsidRPr="00064ADD" w:rsidRDefault="007678FA" w:rsidP="007678FA">
      <w:pPr>
        <w:autoSpaceDE w:val="0"/>
        <w:autoSpaceDN w:val="0"/>
        <w:adjustRightInd w:val="0"/>
        <w:jc w:val="right"/>
        <w:rPr>
          <w:rFonts w:ascii="GHEA Grapalat" w:hAnsi="GHEA Grapalat" w:cs="TimesArmenianPSMT"/>
          <w:i/>
          <w:sz w:val="20"/>
          <w:lang w:val="ru-RU"/>
        </w:rPr>
      </w:pP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E8AB7" w14:textId="77777777" w:rsidR="00F772B9" w:rsidRDefault="00F772B9">
      <w:r>
        <w:separator/>
      </w:r>
    </w:p>
  </w:endnote>
  <w:endnote w:type="continuationSeparator" w:id="0">
    <w:p w14:paraId="3D0A3B93" w14:textId="77777777" w:rsidR="00F772B9" w:rsidRDefault="00F7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D37E3" w14:textId="77777777" w:rsidR="00F772B9" w:rsidRDefault="00F772B9">
      <w:r>
        <w:separator/>
      </w:r>
    </w:p>
  </w:footnote>
  <w:footnote w:type="continuationSeparator" w:id="0">
    <w:p w14:paraId="7E069972" w14:textId="77777777" w:rsidR="00F772B9" w:rsidRDefault="00F772B9">
      <w:r>
        <w:continuationSeparator/>
      </w:r>
    </w:p>
  </w:footnote>
  <w:footnote w:id="1">
    <w:p w14:paraId="09AEC7E1" w14:textId="6454838B" w:rsidR="006079A6" w:rsidRPr="0090663C" w:rsidRDefault="006079A6">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E0224A2"/>
    <w:multiLevelType w:val="hybridMultilevel"/>
    <w:tmpl w:val="CD409EFC"/>
    <w:lvl w:ilvl="0" w:tplc="B1F0D7DC">
      <w:start w:val="1"/>
      <w:numFmt w:val="decimal"/>
      <w:lvlText w:val="%1."/>
      <w:lvlJc w:val="left"/>
      <w:pPr>
        <w:ind w:left="720" w:hanging="360"/>
      </w:pPr>
      <w:rPr>
        <w:rFonts w:eastAsia="Times New Roman" w:hint="default"/>
        <w:b w:val="0"/>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C5C3AD4"/>
    <w:multiLevelType w:val="hybridMultilevel"/>
    <w:tmpl w:val="CAD00F56"/>
    <w:lvl w:ilvl="0" w:tplc="A55E9818">
      <w:start w:val="1"/>
      <w:numFmt w:val="decimal"/>
      <w:lvlText w:val="%1"/>
      <w:lvlJc w:val="left"/>
      <w:pPr>
        <w:ind w:left="786" w:hanging="360"/>
      </w:pPr>
      <w:rPr>
        <w:rFonts w:ascii="GHEA Grapalat" w:eastAsia="Times New Roman" w:hAnsi="GHEA Grapalat"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3C401511"/>
    <w:multiLevelType w:val="hybridMultilevel"/>
    <w:tmpl w:val="788E5F88"/>
    <w:lvl w:ilvl="0" w:tplc="557AA6A6">
      <w:start w:val="1"/>
      <w:numFmt w:val="decimal"/>
      <w:lvlText w:val="%1."/>
      <w:lvlJc w:val="left"/>
      <w:pPr>
        <w:ind w:left="724" w:hanging="360"/>
      </w:pPr>
      <w:rPr>
        <w:rFonts w:ascii="GHEA Grapalat" w:eastAsiaTheme="minorHAnsi" w:hAnsi="GHEA Grapalat" w:cstheme="minorBidi"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1"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7D870004"/>
    <w:multiLevelType w:val="hybridMultilevel"/>
    <w:tmpl w:val="73E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11"/>
  </w:num>
  <w:num w:numId="3">
    <w:abstractNumId w:val="23"/>
  </w:num>
  <w:num w:numId="4">
    <w:abstractNumId w:val="19"/>
  </w:num>
  <w:num w:numId="5">
    <w:abstractNumId w:val="2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7"/>
  </w:num>
  <w:num w:numId="11">
    <w:abstractNumId w:val="9"/>
  </w:num>
  <w:num w:numId="12">
    <w:abstractNumId w:val="33"/>
  </w:num>
  <w:num w:numId="13">
    <w:abstractNumId w:val="30"/>
  </w:num>
  <w:num w:numId="14">
    <w:abstractNumId w:val="15"/>
  </w:num>
  <w:num w:numId="15">
    <w:abstractNumId w:val="31"/>
  </w:num>
  <w:num w:numId="16">
    <w:abstractNumId w:val="18"/>
  </w:num>
  <w:num w:numId="17">
    <w:abstractNumId w:val="8"/>
  </w:num>
  <w:num w:numId="18">
    <w:abstractNumId w:val="2"/>
  </w:num>
  <w:num w:numId="19">
    <w:abstractNumId w:val="6"/>
  </w:num>
  <w:num w:numId="20">
    <w:abstractNumId w:val="3"/>
  </w:num>
  <w:num w:numId="21">
    <w:abstractNumId w:val="35"/>
  </w:num>
  <w:num w:numId="22">
    <w:abstractNumId w:val="32"/>
  </w:num>
  <w:num w:numId="23">
    <w:abstractNumId w:val="27"/>
  </w:num>
  <w:num w:numId="24">
    <w:abstractNumId w:val="0"/>
  </w:num>
  <w:num w:numId="25">
    <w:abstractNumId w:val="17"/>
  </w:num>
  <w:num w:numId="26">
    <w:abstractNumId w:val="21"/>
  </w:num>
  <w:num w:numId="27">
    <w:abstractNumId w:val="25"/>
  </w:num>
  <w:num w:numId="28">
    <w:abstractNumId w:val="13"/>
  </w:num>
  <w:num w:numId="29">
    <w:abstractNumId w:val="12"/>
  </w:num>
  <w:num w:numId="30">
    <w:abstractNumId w:val="16"/>
  </w:num>
  <w:num w:numId="31">
    <w:abstractNumId w:val="24"/>
  </w:num>
  <w:num w:numId="32">
    <w:abstractNumId w:val="4"/>
  </w:num>
  <w:num w:numId="33">
    <w:abstractNumId w:val="10"/>
  </w:num>
  <w:num w:numId="34">
    <w:abstractNumId w:val="34"/>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4"/>
  </w:num>
  <w:num w:numId="38">
    <w:abstractNumId w:val="1"/>
  </w:num>
  <w:num w:numId="39">
    <w:abstractNumId w:val="5"/>
  </w:num>
  <w:num w:numId="4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43D"/>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6C0C"/>
    <w:rsid w:val="000275BF"/>
    <w:rsid w:val="00027CB1"/>
    <w:rsid w:val="00030D40"/>
    <w:rsid w:val="000312D9"/>
    <w:rsid w:val="000313A6"/>
    <w:rsid w:val="00031971"/>
    <w:rsid w:val="000330A3"/>
    <w:rsid w:val="00033946"/>
    <w:rsid w:val="00033B20"/>
    <w:rsid w:val="0003466E"/>
    <w:rsid w:val="00034CED"/>
    <w:rsid w:val="000356C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152"/>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BE2"/>
    <w:rsid w:val="00095EB1"/>
    <w:rsid w:val="00096865"/>
    <w:rsid w:val="00097DE8"/>
    <w:rsid w:val="000A025B"/>
    <w:rsid w:val="000A02E2"/>
    <w:rsid w:val="000A37CE"/>
    <w:rsid w:val="000A5B16"/>
    <w:rsid w:val="000A6A30"/>
    <w:rsid w:val="000A6B75"/>
    <w:rsid w:val="000A72AD"/>
    <w:rsid w:val="000A74F4"/>
    <w:rsid w:val="000A7528"/>
    <w:rsid w:val="000A799E"/>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A3E"/>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5A57"/>
    <w:rsid w:val="001276C9"/>
    <w:rsid w:val="00130202"/>
    <w:rsid w:val="00130331"/>
    <w:rsid w:val="001305C6"/>
    <w:rsid w:val="00131E9C"/>
    <w:rsid w:val="00132FA8"/>
    <w:rsid w:val="00133A5A"/>
    <w:rsid w:val="00133A7E"/>
    <w:rsid w:val="00133CE4"/>
    <w:rsid w:val="0013473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2BC"/>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0E5"/>
    <w:rsid w:val="001679A6"/>
    <w:rsid w:val="00167ABF"/>
    <w:rsid w:val="001724D7"/>
    <w:rsid w:val="00172BD7"/>
    <w:rsid w:val="001732FB"/>
    <w:rsid w:val="00174FE1"/>
    <w:rsid w:val="00175F8F"/>
    <w:rsid w:val="00175FDC"/>
    <w:rsid w:val="001763F5"/>
    <w:rsid w:val="00176A38"/>
    <w:rsid w:val="00176A92"/>
    <w:rsid w:val="0017710E"/>
    <w:rsid w:val="00177245"/>
    <w:rsid w:val="00177A5C"/>
    <w:rsid w:val="00177D71"/>
    <w:rsid w:val="001808AF"/>
    <w:rsid w:val="00180EB9"/>
    <w:rsid w:val="00180EE9"/>
    <w:rsid w:val="00181C60"/>
    <w:rsid w:val="00181F0F"/>
    <w:rsid w:val="00181F75"/>
    <w:rsid w:val="0018240C"/>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444"/>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207F"/>
    <w:rsid w:val="001C3D83"/>
    <w:rsid w:val="001C3F6C"/>
    <w:rsid w:val="001C76F7"/>
    <w:rsid w:val="001C7C1A"/>
    <w:rsid w:val="001D05B2"/>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3BB"/>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4DD"/>
    <w:rsid w:val="00226C61"/>
    <w:rsid w:val="002273AD"/>
    <w:rsid w:val="0022770A"/>
    <w:rsid w:val="00227C9F"/>
    <w:rsid w:val="0023029D"/>
    <w:rsid w:val="00230B12"/>
    <w:rsid w:val="00230C8F"/>
    <w:rsid w:val="00231FE3"/>
    <w:rsid w:val="002333CD"/>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6F1A"/>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620"/>
    <w:rsid w:val="00271B61"/>
    <w:rsid w:val="00271DF6"/>
    <w:rsid w:val="0027208C"/>
    <w:rsid w:val="002726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97DFB"/>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B52"/>
    <w:rsid w:val="002C6CF7"/>
    <w:rsid w:val="002C6F44"/>
    <w:rsid w:val="002C7037"/>
    <w:rsid w:val="002D02FE"/>
    <w:rsid w:val="002D1AAA"/>
    <w:rsid w:val="002D20E8"/>
    <w:rsid w:val="002D236D"/>
    <w:rsid w:val="002D283E"/>
    <w:rsid w:val="002D3C61"/>
    <w:rsid w:val="002D4250"/>
    <w:rsid w:val="002D4575"/>
    <w:rsid w:val="002D5CF0"/>
    <w:rsid w:val="002D601F"/>
    <w:rsid w:val="002E0768"/>
    <w:rsid w:val="002E0877"/>
    <w:rsid w:val="002E0966"/>
    <w:rsid w:val="002E11D1"/>
    <w:rsid w:val="002E2E3B"/>
    <w:rsid w:val="002E3165"/>
    <w:rsid w:val="002E396E"/>
    <w:rsid w:val="002E4305"/>
    <w:rsid w:val="002E4F32"/>
    <w:rsid w:val="002E530A"/>
    <w:rsid w:val="002E531D"/>
    <w:rsid w:val="002E67D3"/>
    <w:rsid w:val="002E73EF"/>
    <w:rsid w:val="002E7EE1"/>
    <w:rsid w:val="002F1AB3"/>
    <w:rsid w:val="002F2B23"/>
    <w:rsid w:val="002F2C5F"/>
    <w:rsid w:val="002F2CE0"/>
    <w:rsid w:val="002F35FE"/>
    <w:rsid w:val="002F49EA"/>
    <w:rsid w:val="002F57AF"/>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307"/>
    <w:rsid w:val="00307F3C"/>
    <w:rsid w:val="003101E4"/>
    <w:rsid w:val="003104BA"/>
    <w:rsid w:val="00310A82"/>
    <w:rsid w:val="00310B6E"/>
    <w:rsid w:val="00310ED2"/>
    <w:rsid w:val="00311076"/>
    <w:rsid w:val="00311CB8"/>
    <w:rsid w:val="003141B6"/>
    <w:rsid w:val="00314B4F"/>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36B"/>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4D9"/>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887"/>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1B5D"/>
    <w:rsid w:val="0038317B"/>
    <w:rsid w:val="0038400D"/>
    <w:rsid w:val="0038438D"/>
    <w:rsid w:val="003850A0"/>
    <w:rsid w:val="0038517B"/>
    <w:rsid w:val="0038579B"/>
    <w:rsid w:val="003862E0"/>
    <w:rsid w:val="00386369"/>
    <w:rsid w:val="00386E4B"/>
    <w:rsid w:val="003871DA"/>
    <w:rsid w:val="00387F66"/>
    <w:rsid w:val="00391E56"/>
    <w:rsid w:val="00391F60"/>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1CA"/>
    <w:rsid w:val="003A62A4"/>
    <w:rsid w:val="003A645E"/>
    <w:rsid w:val="003A7A32"/>
    <w:rsid w:val="003A7FC7"/>
    <w:rsid w:val="003B0939"/>
    <w:rsid w:val="003B0D6E"/>
    <w:rsid w:val="003B1FC0"/>
    <w:rsid w:val="003B3690"/>
    <w:rsid w:val="003B371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0D4"/>
    <w:rsid w:val="003E1421"/>
    <w:rsid w:val="003E1BE2"/>
    <w:rsid w:val="003E246C"/>
    <w:rsid w:val="003E2931"/>
    <w:rsid w:val="003E2F10"/>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2B2D"/>
    <w:rsid w:val="003F300B"/>
    <w:rsid w:val="003F3613"/>
    <w:rsid w:val="003F3AE8"/>
    <w:rsid w:val="003F4C5E"/>
    <w:rsid w:val="003F6CF8"/>
    <w:rsid w:val="003F7B41"/>
    <w:rsid w:val="003F7D0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0B4"/>
    <w:rsid w:val="004102D0"/>
    <w:rsid w:val="004107A0"/>
    <w:rsid w:val="00410B68"/>
    <w:rsid w:val="00410FAF"/>
    <w:rsid w:val="004110AC"/>
    <w:rsid w:val="00411AE4"/>
    <w:rsid w:val="00411D9D"/>
    <w:rsid w:val="00412FD0"/>
    <w:rsid w:val="004134BB"/>
    <w:rsid w:val="00413A8A"/>
    <w:rsid w:val="00415B6C"/>
    <w:rsid w:val="00416F1E"/>
    <w:rsid w:val="00417553"/>
    <w:rsid w:val="004175B6"/>
    <w:rsid w:val="0042084B"/>
    <w:rsid w:val="004224D6"/>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0DF"/>
    <w:rsid w:val="0044660E"/>
    <w:rsid w:val="00447808"/>
    <w:rsid w:val="00447FFD"/>
    <w:rsid w:val="004504F0"/>
    <w:rsid w:val="00450CD3"/>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096"/>
    <w:rsid w:val="004722BC"/>
    <w:rsid w:val="00472963"/>
    <w:rsid w:val="00472E68"/>
    <w:rsid w:val="00473C5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C2C"/>
    <w:rsid w:val="00495E41"/>
    <w:rsid w:val="00495F6A"/>
    <w:rsid w:val="00496E18"/>
    <w:rsid w:val="004974D8"/>
    <w:rsid w:val="004A1734"/>
    <w:rsid w:val="004A1C5D"/>
    <w:rsid w:val="004A1CC7"/>
    <w:rsid w:val="004A3051"/>
    <w:rsid w:val="004A30DE"/>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57D"/>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23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E19"/>
    <w:rsid w:val="00530F97"/>
    <w:rsid w:val="0053262C"/>
    <w:rsid w:val="00533989"/>
    <w:rsid w:val="00533D25"/>
    <w:rsid w:val="005341BF"/>
    <w:rsid w:val="00534395"/>
    <w:rsid w:val="00534468"/>
    <w:rsid w:val="0053525B"/>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793"/>
    <w:rsid w:val="00567040"/>
    <w:rsid w:val="005670AA"/>
    <w:rsid w:val="005716B8"/>
    <w:rsid w:val="00571702"/>
    <w:rsid w:val="00571F29"/>
    <w:rsid w:val="005726B0"/>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CAB"/>
    <w:rsid w:val="005D2EDB"/>
    <w:rsid w:val="005D3374"/>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89C"/>
    <w:rsid w:val="005E3FC4"/>
    <w:rsid w:val="005E4C8D"/>
    <w:rsid w:val="005E573E"/>
    <w:rsid w:val="005E6606"/>
    <w:rsid w:val="005E6D42"/>
    <w:rsid w:val="005E76FB"/>
    <w:rsid w:val="005E79C4"/>
    <w:rsid w:val="005F09E1"/>
    <w:rsid w:val="005F1793"/>
    <w:rsid w:val="005F1B96"/>
    <w:rsid w:val="005F1DBB"/>
    <w:rsid w:val="005F1F95"/>
    <w:rsid w:val="005F35FC"/>
    <w:rsid w:val="005F425D"/>
    <w:rsid w:val="005F45ED"/>
    <w:rsid w:val="005F45F3"/>
    <w:rsid w:val="005F53F2"/>
    <w:rsid w:val="005F6B8D"/>
    <w:rsid w:val="005F7C1D"/>
    <w:rsid w:val="00600DD3"/>
    <w:rsid w:val="00600F7F"/>
    <w:rsid w:val="0060505A"/>
    <w:rsid w:val="0060526C"/>
    <w:rsid w:val="00606328"/>
    <w:rsid w:val="0060652B"/>
    <w:rsid w:val="00606ACC"/>
    <w:rsid w:val="00606B84"/>
    <w:rsid w:val="0060715C"/>
    <w:rsid w:val="006079A6"/>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2328"/>
    <w:rsid w:val="00633389"/>
    <w:rsid w:val="00633E1E"/>
    <w:rsid w:val="00634DC9"/>
    <w:rsid w:val="00635D52"/>
    <w:rsid w:val="00637DAB"/>
    <w:rsid w:val="00641AD5"/>
    <w:rsid w:val="00642EFE"/>
    <w:rsid w:val="00644CE2"/>
    <w:rsid w:val="006469D3"/>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53F"/>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992"/>
    <w:rsid w:val="00696A2F"/>
    <w:rsid w:val="00697C38"/>
    <w:rsid w:val="006A0D8B"/>
    <w:rsid w:val="006A0F27"/>
    <w:rsid w:val="006A134C"/>
    <w:rsid w:val="006A14B3"/>
    <w:rsid w:val="006A1922"/>
    <w:rsid w:val="006A1F61"/>
    <w:rsid w:val="006A2319"/>
    <w:rsid w:val="006A2675"/>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2BC"/>
    <w:rsid w:val="006D0B02"/>
    <w:rsid w:val="006D0D6F"/>
    <w:rsid w:val="006D1826"/>
    <w:rsid w:val="006D1BA0"/>
    <w:rsid w:val="006D2DF4"/>
    <w:rsid w:val="006D3D3F"/>
    <w:rsid w:val="006D417B"/>
    <w:rsid w:val="006D4E1D"/>
    <w:rsid w:val="006D5516"/>
    <w:rsid w:val="006D5E0B"/>
    <w:rsid w:val="006D6150"/>
    <w:rsid w:val="006E0E07"/>
    <w:rsid w:val="006E0E36"/>
    <w:rsid w:val="006E0F22"/>
    <w:rsid w:val="006E1879"/>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8E7"/>
    <w:rsid w:val="00700C81"/>
    <w:rsid w:val="007010F4"/>
    <w:rsid w:val="00701157"/>
    <w:rsid w:val="007019EA"/>
    <w:rsid w:val="0070321D"/>
    <w:rsid w:val="007032AC"/>
    <w:rsid w:val="00703303"/>
    <w:rsid w:val="007035C9"/>
    <w:rsid w:val="0070371B"/>
    <w:rsid w:val="00703C74"/>
    <w:rsid w:val="00703D75"/>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B78"/>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5DB2"/>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46B"/>
    <w:rsid w:val="007579D0"/>
    <w:rsid w:val="00757A3F"/>
    <w:rsid w:val="00757D6C"/>
    <w:rsid w:val="007602A3"/>
    <w:rsid w:val="00760462"/>
    <w:rsid w:val="007607B8"/>
    <w:rsid w:val="00760CCC"/>
    <w:rsid w:val="00760E9B"/>
    <w:rsid w:val="0076368E"/>
    <w:rsid w:val="0076384C"/>
    <w:rsid w:val="00763CCC"/>
    <w:rsid w:val="00763EF7"/>
    <w:rsid w:val="00764040"/>
    <w:rsid w:val="007645E1"/>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90133"/>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0EC6"/>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66C1"/>
    <w:rsid w:val="007D6B0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E7834"/>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6557"/>
    <w:rsid w:val="00847EB9"/>
    <w:rsid w:val="008504E0"/>
    <w:rsid w:val="00850570"/>
    <w:rsid w:val="00850857"/>
    <w:rsid w:val="008510F1"/>
    <w:rsid w:val="0085236E"/>
    <w:rsid w:val="00852545"/>
    <w:rsid w:val="00853563"/>
    <w:rsid w:val="008546A0"/>
    <w:rsid w:val="008558B3"/>
    <w:rsid w:val="00855F55"/>
    <w:rsid w:val="0085683F"/>
    <w:rsid w:val="008568E9"/>
    <w:rsid w:val="0085691D"/>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4875"/>
    <w:rsid w:val="00865E6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511B"/>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65B"/>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79A"/>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3A1F"/>
    <w:rsid w:val="0090481C"/>
    <w:rsid w:val="00904926"/>
    <w:rsid w:val="0090510C"/>
    <w:rsid w:val="00905984"/>
    <w:rsid w:val="00906104"/>
    <w:rsid w:val="00906204"/>
    <w:rsid w:val="0090663C"/>
    <w:rsid w:val="00906828"/>
    <w:rsid w:val="00906B82"/>
    <w:rsid w:val="00906D65"/>
    <w:rsid w:val="0091042F"/>
    <w:rsid w:val="0091064F"/>
    <w:rsid w:val="00910F71"/>
    <w:rsid w:val="009114A5"/>
    <w:rsid w:val="00911E68"/>
    <w:rsid w:val="009123CA"/>
    <w:rsid w:val="00915104"/>
    <w:rsid w:val="00915337"/>
    <w:rsid w:val="009160C2"/>
    <w:rsid w:val="00916A53"/>
    <w:rsid w:val="00917234"/>
    <w:rsid w:val="0091775C"/>
    <w:rsid w:val="00917FAA"/>
    <w:rsid w:val="00920009"/>
    <w:rsid w:val="00922306"/>
    <w:rsid w:val="009229DF"/>
    <w:rsid w:val="00926875"/>
    <w:rsid w:val="00931A1F"/>
    <w:rsid w:val="009331B0"/>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48A"/>
    <w:rsid w:val="00954F59"/>
    <w:rsid w:val="00955A1E"/>
    <w:rsid w:val="00955CC1"/>
    <w:rsid w:val="00955E87"/>
    <w:rsid w:val="00956D11"/>
    <w:rsid w:val="00956FB9"/>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0E0"/>
    <w:rsid w:val="009771B9"/>
    <w:rsid w:val="009775DB"/>
    <w:rsid w:val="0098070D"/>
    <w:rsid w:val="009813C4"/>
    <w:rsid w:val="00981540"/>
    <w:rsid w:val="009821C2"/>
    <w:rsid w:val="0098244A"/>
    <w:rsid w:val="00983AF5"/>
    <w:rsid w:val="00984456"/>
    <w:rsid w:val="00984BDB"/>
    <w:rsid w:val="00984EFD"/>
    <w:rsid w:val="00984F53"/>
    <w:rsid w:val="00985291"/>
    <w:rsid w:val="00985DB9"/>
    <w:rsid w:val="00987E76"/>
    <w:rsid w:val="00990375"/>
    <w:rsid w:val="00990561"/>
    <w:rsid w:val="00990C42"/>
    <w:rsid w:val="009911F4"/>
    <w:rsid w:val="00993191"/>
    <w:rsid w:val="00993392"/>
    <w:rsid w:val="00993B84"/>
    <w:rsid w:val="00994A77"/>
    <w:rsid w:val="00995045"/>
    <w:rsid w:val="00996C19"/>
    <w:rsid w:val="00997050"/>
    <w:rsid w:val="00997198"/>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2D16"/>
    <w:rsid w:val="009B3CA3"/>
    <w:rsid w:val="009B5889"/>
    <w:rsid w:val="009B58F7"/>
    <w:rsid w:val="009B5ED1"/>
    <w:rsid w:val="009B6665"/>
    <w:rsid w:val="009B6D58"/>
    <w:rsid w:val="009B7704"/>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58C3"/>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E7A55"/>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3C7"/>
    <w:rsid w:val="00A31A12"/>
    <w:rsid w:val="00A31F51"/>
    <w:rsid w:val="00A32319"/>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43C5"/>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4418"/>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6BB8"/>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49D"/>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1F8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772"/>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6F00"/>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BCF"/>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290E"/>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5A9B"/>
    <w:rsid w:val="00BF74AB"/>
    <w:rsid w:val="00BF762F"/>
    <w:rsid w:val="00BF7D70"/>
    <w:rsid w:val="00C008F7"/>
    <w:rsid w:val="00C00E33"/>
    <w:rsid w:val="00C010D8"/>
    <w:rsid w:val="00C0193C"/>
    <w:rsid w:val="00C024D3"/>
    <w:rsid w:val="00C029B6"/>
    <w:rsid w:val="00C03431"/>
    <w:rsid w:val="00C03728"/>
    <w:rsid w:val="00C0413D"/>
    <w:rsid w:val="00C04470"/>
    <w:rsid w:val="00C04572"/>
    <w:rsid w:val="00C10015"/>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231"/>
    <w:rsid w:val="00C34414"/>
    <w:rsid w:val="00C3484C"/>
    <w:rsid w:val="00C35161"/>
    <w:rsid w:val="00C35169"/>
    <w:rsid w:val="00C358EA"/>
    <w:rsid w:val="00C364E8"/>
    <w:rsid w:val="00C3797F"/>
    <w:rsid w:val="00C4095B"/>
    <w:rsid w:val="00C43213"/>
    <w:rsid w:val="00C4327F"/>
    <w:rsid w:val="00C43524"/>
    <w:rsid w:val="00C435DD"/>
    <w:rsid w:val="00C441A3"/>
    <w:rsid w:val="00C4487D"/>
    <w:rsid w:val="00C45620"/>
    <w:rsid w:val="00C464BA"/>
    <w:rsid w:val="00C47611"/>
    <w:rsid w:val="00C4795F"/>
    <w:rsid w:val="00C47D72"/>
    <w:rsid w:val="00C50120"/>
    <w:rsid w:val="00C50D71"/>
    <w:rsid w:val="00C51512"/>
    <w:rsid w:val="00C527F9"/>
    <w:rsid w:val="00C52CD8"/>
    <w:rsid w:val="00C531EF"/>
    <w:rsid w:val="00C53926"/>
    <w:rsid w:val="00C53D1C"/>
    <w:rsid w:val="00C54CEE"/>
    <w:rsid w:val="00C56BBA"/>
    <w:rsid w:val="00C57D7E"/>
    <w:rsid w:val="00C6056C"/>
    <w:rsid w:val="00C607C0"/>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A2C"/>
    <w:rsid w:val="00C95B0F"/>
    <w:rsid w:val="00C96127"/>
    <w:rsid w:val="00C978AF"/>
    <w:rsid w:val="00CA0015"/>
    <w:rsid w:val="00CA169D"/>
    <w:rsid w:val="00CA1747"/>
    <w:rsid w:val="00CA1C11"/>
    <w:rsid w:val="00CA2207"/>
    <w:rsid w:val="00CA30F7"/>
    <w:rsid w:val="00CA4510"/>
    <w:rsid w:val="00CA480F"/>
    <w:rsid w:val="00CA4AB2"/>
    <w:rsid w:val="00CA4E80"/>
    <w:rsid w:val="00CA5671"/>
    <w:rsid w:val="00CA5B8D"/>
    <w:rsid w:val="00CA5DD1"/>
    <w:rsid w:val="00CA770E"/>
    <w:rsid w:val="00CA7F13"/>
    <w:rsid w:val="00CB0129"/>
    <w:rsid w:val="00CB0901"/>
    <w:rsid w:val="00CB0ADE"/>
    <w:rsid w:val="00CB267A"/>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2FFC"/>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1EAE"/>
    <w:rsid w:val="00D0210C"/>
    <w:rsid w:val="00D02861"/>
    <w:rsid w:val="00D03331"/>
    <w:rsid w:val="00D03E7C"/>
    <w:rsid w:val="00D048EE"/>
    <w:rsid w:val="00D04B17"/>
    <w:rsid w:val="00D04B1C"/>
    <w:rsid w:val="00D05A4D"/>
    <w:rsid w:val="00D05F06"/>
    <w:rsid w:val="00D104E6"/>
    <w:rsid w:val="00D10B0C"/>
    <w:rsid w:val="00D11611"/>
    <w:rsid w:val="00D11DBC"/>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2AD"/>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5785A"/>
    <w:rsid w:val="00D60E8B"/>
    <w:rsid w:val="00D612BC"/>
    <w:rsid w:val="00D61B60"/>
    <w:rsid w:val="00D61D0D"/>
    <w:rsid w:val="00D61D87"/>
    <w:rsid w:val="00D627D0"/>
    <w:rsid w:val="00D62C0F"/>
    <w:rsid w:val="00D65BF2"/>
    <w:rsid w:val="00D65E4E"/>
    <w:rsid w:val="00D65EBA"/>
    <w:rsid w:val="00D66EBB"/>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52C1"/>
    <w:rsid w:val="00DA687B"/>
    <w:rsid w:val="00DA6C97"/>
    <w:rsid w:val="00DB01A7"/>
    <w:rsid w:val="00DB0602"/>
    <w:rsid w:val="00DB10F0"/>
    <w:rsid w:val="00DB26AF"/>
    <w:rsid w:val="00DB2BCC"/>
    <w:rsid w:val="00DB3E17"/>
    <w:rsid w:val="00DB3F25"/>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3DCB"/>
    <w:rsid w:val="00DE4085"/>
    <w:rsid w:val="00DE5B89"/>
    <w:rsid w:val="00DE65EA"/>
    <w:rsid w:val="00DE7B31"/>
    <w:rsid w:val="00DE7F8F"/>
    <w:rsid w:val="00DF11C4"/>
    <w:rsid w:val="00DF1625"/>
    <w:rsid w:val="00DF19A1"/>
    <w:rsid w:val="00DF5182"/>
    <w:rsid w:val="00DF68A6"/>
    <w:rsid w:val="00DF7E28"/>
    <w:rsid w:val="00E01503"/>
    <w:rsid w:val="00E018C0"/>
    <w:rsid w:val="00E01D4C"/>
    <w:rsid w:val="00E0202D"/>
    <w:rsid w:val="00E020C1"/>
    <w:rsid w:val="00E02338"/>
    <w:rsid w:val="00E0275D"/>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82"/>
    <w:rsid w:val="00E242FF"/>
    <w:rsid w:val="00E24EBF"/>
    <w:rsid w:val="00E25D59"/>
    <w:rsid w:val="00E25EB3"/>
    <w:rsid w:val="00E2620A"/>
    <w:rsid w:val="00E268A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B70"/>
    <w:rsid w:val="00E46DBA"/>
    <w:rsid w:val="00E504CE"/>
    <w:rsid w:val="00E51117"/>
    <w:rsid w:val="00E51EEA"/>
    <w:rsid w:val="00E5348C"/>
    <w:rsid w:val="00E538EA"/>
    <w:rsid w:val="00E53C12"/>
    <w:rsid w:val="00E54297"/>
    <w:rsid w:val="00E54347"/>
    <w:rsid w:val="00E54B2C"/>
    <w:rsid w:val="00E5510F"/>
    <w:rsid w:val="00E6008B"/>
    <w:rsid w:val="00E6044F"/>
    <w:rsid w:val="00E60526"/>
    <w:rsid w:val="00E61E2C"/>
    <w:rsid w:val="00E623D5"/>
    <w:rsid w:val="00E6367A"/>
    <w:rsid w:val="00E63C8D"/>
    <w:rsid w:val="00E64337"/>
    <w:rsid w:val="00E64F1D"/>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173"/>
    <w:rsid w:val="00E77EEE"/>
    <w:rsid w:val="00E805B6"/>
    <w:rsid w:val="00E80761"/>
    <w:rsid w:val="00E81BDB"/>
    <w:rsid w:val="00E81D32"/>
    <w:rsid w:val="00E83B97"/>
    <w:rsid w:val="00E84171"/>
    <w:rsid w:val="00E85068"/>
    <w:rsid w:val="00E85A49"/>
    <w:rsid w:val="00E86E71"/>
    <w:rsid w:val="00E90E72"/>
    <w:rsid w:val="00E90FD0"/>
    <w:rsid w:val="00E92272"/>
    <w:rsid w:val="00E922F8"/>
    <w:rsid w:val="00E92BAA"/>
    <w:rsid w:val="00E93CA2"/>
    <w:rsid w:val="00E94395"/>
    <w:rsid w:val="00E9479B"/>
    <w:rsid w:val="00E94D7F"/>
    <w:rsid w:val="00E95E47"/>
    <w:rsid w:val="00E95E5D"/>
    <w:rsid w:val="00E968EF"/>
    <w:rsid w:val="00E969ED"/>
    <w:rsid w:val="00E96A39"/>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559"/>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23A"/>
    <w:rsid w:val="00EF352E"/>
    <w:rsid w:val="00EF3662"/>
    <w:rsid w:val="00EF4630"/>
    <w:rsid w:val="00EF4BBA"/>
    <w:rsid w:val="00EF6526"/>
    <w:rsid w:val="00EF6DF2"/>
    <w:rsid w:val="00EF7868"/>
    <w:rsid w:val="00EF7A3E"/>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612"/>
    <w:rsid w:val="00F20B78"/>
    <w:rsid w:val="00F20CF5"/>
    <w:rsid w:val="00F20DA5"/>
    <w:rsid w:val="00F213D0"/>
    <w:rsid w:val="00F21992"/>
    <w:rsid w:val="00F21C25"/>
    <w:rsid w:val="00F21E52"/>
    <w:rsid w:val="00F23100"/>
    <w:rsid w:val="00F23A51"/>
    <w:rsid w:val="00F242D7"/>
    <w:rsid w:val="00F24327"/>
    <w:rsid w:val="00F24A51"/>
    <w:rsid w:val="00F24E9E"/>
    <w:rsid w:val="00F25B39"/>
    <w:rsid w:val="00F26162"/>
    <w:rsid w:val="00F263B3"/>
    <w:rsid w:val="00F26DC4"/>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4CED"/>
    <w:rsid w:val="00F4506C"/>
    <w:rsid w:val="00F45B4D"/>
    <w:rsid w:val="00F45B8B"/>
    <w:rsid w:val="00F47D24"/>
    <w:rsid w:val="00F50B51"/>
    <w:rsid w:val="00F50E0A"/>
    <w:rsid w:val="00F51B3A"/>
    <w:rsid w:val="00F531EF"/>
    <w:rsid w:val="00F53525"/>
    <w:rsid w:val="00F546F2"/>
    <w:rsid w:val="00F5526F"/>
    <w:rsid w:val="00F55654"/>
    <w:rsid w:val="00F556B0"/>
    <w:rsid w:val="00F562EA"/>
    <w:rsid w:val="00F5653D"/>
    <w:rsid w:val="00F60675"/>
    <w:rsid w:val="00F60768"/>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5F23"/>
    <w:rsid w:val="00F7609B"/>
    <w:rsid w:val="00F772B9"/>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341"/>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1D96"/>
    <w:rsid w:val="00FD26FA"/>
    <w:rsid w:val="00FD2748"/>
    <w:rsid w:val="00FD2843"/>
    <w:rsid w:val="00FD2B51"/>
    <w:rsid w:val="00FD4DA5"/>
    <w:rsid w:val="00FD4DBF"/>
    <w:rsid w:val="00FD57B8"/>
    <w:rsid w:val="00FD7291"/>
    <w:rsid w:val="00FD7772"/>
    <w:rsid w:val="00FE1316"/>
    <w:rsid w:val="00FE1865"/>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Normal"/>
    <w:link w:val="NormalWebChar"/>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qFormat/>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Знак1 Char,webb Char,Знак Char"/>
    <w:link w:val="NormalWeb"/>
    <w:uiPriority w:val="99"/>
    <w:locked/>
    <w:rsid w:val="007D6B07"/>
    <w:rPr>
      <w:sz w:val="24"/>
      <w:szCs w:val="24"/>
    </w:rPr>
  </w:style>
  <w:style w:type="table" w:customStyle="1" w:styleId="TableGrid1">
    <w:name w:val="Table Grid1"/>
    <w:basedOn w:val="TableNormal"/>
    <w:next w:val="TableGrid"/>
    <w:uiPriority w:val="39"/>
    <w:rsid w:val="00473C58"/>
    <w:rPr>
      <w:rFonts w:ascii="GHEA Grapalat" w:eastAsia="Calibri" w:hAnsi="GHEA Grapala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167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9E181-8269-450A-82F0-D2C1A891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18</Pages>
  <Words>6879</Words>
  <Characters>39213</Characters>
  <Application>Microsoft Office Word</Application>
  <DocSecurity>0</DocSecurity>
  <Lines>326</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46001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user16</cp:lastModifiedBy>
  <cp:revision>219</cp:revision>
  <cp:lastPrinted>2023-08-23T08:09:00Z</cp:lastPrinted>
  <dcterms:created xsi:type="dcterms:W3CDTF">2022-10-31T10:38:00Z</dcterms:created>
  <dcterms:modified xsi:type="dcterms:W3CDTF">2024-03-04T12:09:00Z</dcterms:modified>
</cp:coreProperties>
</file>